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878E" w14:textId="77777777" w:rsidR="004F5992" w:rsidRPr="003C1483" w:rsidRDefault="00723E30" w:rsidP="002F07BC">
      <w:pPr>
        <w:widowControl w:val="0"/>
        <w:autoSpaceDE w:val="0"/>
        <w:autoSpaceDN w:val="0"/>
        <w:spacing w:after="0" w:line="264" w:lineRule="exact"/>
        <w:ind w:left="668"/>
        <w:jc w:val="center"/>
        <w:rPr>
          <w:rFonts w:ascii="Times New Roman" w:eastAsia="Times New Roman" w:hAnsi="Times New Roman" w:cs="Times New Roman"/>
          <w:b/>
          <w:sz w:val="23"/>
        </w:rPr>
      </w:pPr>
      <w:r w:rsidRPr="003C1483">
        <w:rPr>
          <w:rFonts w:ascii="Times New Roman" w:hAnsi="Times New Roman" w:cs="Times New Roman"/>
          <w:b/>
          <w:noProof/>
          <w:sz w:val="36"/>
          <w:szCs w:val="36"/>
          <w:lang w:eastAsia="tr-TR"/>
        </w:rPr>
        <w:drawing>
          <wp:anchor distT="0" distB="0" distL="114300" distR="114300" simplePos="0" relativeHeight="251663360" behindDoc="0" locked="0" layoutInCell="1" allowOverlap="1" wp14:anchorId="7399E92B" wp14:editId="72931CBD">
            <wp:simplePos x="0" y="0"/>
            <wp:positionH relativeFrom="column">
              <wp:posOffset>2178685</wp:posOffset>
            </wp:positionH>
            <wp:positionV relativeFrom="paragraph">
              <wp:posOffset>-45085</wp:posOffset>
            </wp:positionV>
            <wp:extent cx="2257425" cy="2243455"/>
            <wp:effectExtent l="0" t="0" r="9525" b="4445"/>
            <wp:wrapNone/>
            <wp:docPr id="3" name="Resim 3" descr="Ünive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Üniversit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7425" cy="2243455"/>
                    </a:xfrm>
                    <a:prstGeom prst="rect">
                      <a:avLst/>
                    </a:prstGeom>
                    <a:noFill/>
                  </pic:spPr>
                </pic:pic>
              </a:graphicData>
            </a:graphic>
            <wp14:sizeRelH relativeFrom="page">
              <wp14:pctWidth>0</wp14:pctWidth>
            </wp14:sizeRelH>
            <wp14:sizeRelV relativeFrom="page">
              <wp14:pctHeight>0</wp14:pctHeight>
            </wp14:sizeRelV>
          </wp:anchor>
        </w:drawing>
      </w:r>
    </w:p>
    <w:p w14:paraId="571308C2" w14:textId="77777777" w:rsidR="004F5992" w:rsidRPr="003C1483"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1043E0D5" w14:textId="77777777" w:rsidR="004F5992" w:rsidRPr="003C1483"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17150381" w14:textId="77777777" w:rsidR="004F5992" w:rsidRPr="003C1483"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1C342137" w14:textId="77777777" w:rsidR="004F5992" w:rsidRPr="003C1483"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16EAFB0C" w14:textId="77777777" w:rsidR="004F5992" w:rsidRPr="003C1483"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4FADBA73" w14:textId="77777777" w:rsidR="004F5992" w:rsidRPr="003C1483"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56D6A55E" w14:textId="77777777" w:rsidR="004F5992" w:rsidRPr="003C1483"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0392EDF4" w14:textId="77777777" w:rsidR="004F5992" w:rsidRPr="003C1483"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36BF6536" w14:textId="77777777" w:rsidR="004F5992" w:rsidRPr="003C1483"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679A8B9A" w14:textId="77777777" w:rsidR="004F5992" w:rsidRPr="003C1483"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2EEA7B9F" w14:textId="77777777" w:rsidR="004F5992" w:rsidRPr="003C1483"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74955315" w14:textId="77777777" w:rsidR="004F5992" w:rsidRPr="003C1483"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1FA1420B" w14:textId="77777777" w:rsidR="004F5992"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12C28588" w14:textId="77777777" w:rsidR="00EF7063" w:rsidRDefault="00EF7063"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6F759386" w14:textId="77777777" w:rsidR="00EF7063" w:rsidRPr="003C1483" w:rsidRDefault="00EF7063"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086F6BC1" w14:textId="77777777" w:rsidR="004F5992" w:rsidRDefault="004F5992"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5A815B9D" w14:textId="77777777" w:rsidR="00EF7063" w:rsidRPr="003C1483" w:rsidRDefault="00EF7063" w:rsidP="002F07BC">
      <w:pPr>
        <w:widowControl w:val="0"/>
        <w:autoSpaceDE w:val="0"/>
        <w:autoSpaceDN w:val="0"/>
        <w:spacing w:after="0" w:line="264" w:lineRule="exact"/>
        <w:ind w:left="668"/>
        <w:jc w:val="center"/>
        <w:rPr>
          <w:rFonts w:ascii="Times New Roman" w:eastAsia="Times New Roman" w:hAnsi="Times New Roman" w:cs="Times New Roman"/>
          <w:b/>
          <w:sz w:val="23"/>
        </w:rPr>
      </w:pPr>
    </w:p>
    <w:p w14:paraId="1EE0E6A9" w14:textId="338E018D" w:rsidR="00723E30" w:rsidRDefault="00723E30" w:rsidP="00EF7063">
      <w:pPr>
        <w:widowControl w:val="0"/>
        <w:autoSpaceDE w:val="0"/>
        <w:autoSpaceDN w:val="0"/>
        <w:spacing w:after="0" w:line="240" w:lineRule="auto"/>
        <w:jc w:val="center"/>
        <w:rPr>
          <w:rFonts w:ascii="Times New Roman" w:eastAsia="Times New Roman" w:hAnsi="Times New Roman" w:cs="Times New Roman"/>
          <w:b/>
          <w:sz w:val="48"/>
          <w:szCs w:val="48"/>
        </w:rPr>
      </w:pPr>
      <w:r w:rsidRPr="003C1483">
        <w:rPr>
          <w:rFonts w:ascii="Times New Roman" w:eastAsia="Times New Roman" w:hAnsi="Times New Roman" w:cs="Times New Roman"/>
          <w:b/>
          <w:sz w:val="48"/>
          <w:szCs w:val="48"/>
        </w:rPr>
        <w:t>ÇANKIRI KARATEKİ</w:t>
      </w:r>
      <w:r w:rsidR="00EF7063">
        <w:rPr>
          <w:rFonts w:ascii="Times New Roman" w:eastAsia="Times New Roman" w:hAnsi="Times New Roman" w:cs="Times New Roman"/>
          <w:b/>
          <w:sz w:val="48"/>
          <w:szCs w:val="48"/>
        </w:rPr>
        <w:t xml:space="preserve">N </w:t>
      </w:r>
      <w:r w:rsidRPr="003C1483">
        <w:rPr>
          <w:rFonts w:ascii="Times New Roman" w:eastAsia="Times New Roman" w:hAnsi="Times New Roman" w:cs="Times New Roman"/>
          <w:b/>
          <w:sz w:val="48"/>
          <w:szCs w:val="48"/>
        </w:rPr>
        <w:t>ÜNİVERSİTESİ</w:t>
      </w:r>
    </w:p>
    <w:p w14:paraId="1C81CDFA" w14:textId="77777777" w:rsidR="003C1483" w:rsidRDefault="003C1483" w:rsidP="00EF7063">
      <w:pPr>
        <w:widowControl w:val="0"/>
        <w:autoSpaceDE w:val="0"/>
        <w:autoSpaceDN w:val="0"/>
        <w:spacing w:after="0" w:line="240" w:lineRule="auto"/>
        <w:ind w:left="3500" w:firstLine="40"/>
        <w:jc w:val="center"/>
        <w:rPr>
          <w:rFonts w:ascii="Times New Roman" w:eastAsia="Times New Roman" w:hAnsi="Times New Roman" w:cs="Times New Roman"/>
          <w:b/>
          <w:sz w:val="48"/>
          <w:szCs w:val="48"/>
        </w:rPr>
      </w:pPr>
    </w:p>
    <w:p w14:paraId="72982CB9" w14:textId="77777777" w:rsidR="003C1483" w:rsidRDefault="003C1483" w:rsidP="00EF7063">
      <w:pPr>
        <w:widowControl w:val="0"/>
        <w:autoSpaceDE w:val="0"/>
        <w:autoSpaceDN w:val="0"/>
        <w:spacing w:after="0" w:line="240" w:lineRule="auto"/>
        <w:ind w:left="3500" w:firstLine="40"/>
        <w:jc w:val="center"/>
        <w:rPr>
          <w:rFonts w:ascii="Times New Roman" w:eastAsia="Times New Roman" w:hAnsi="Times New Roman" w:cs="Times New Roman"/>
          <w:b/>
          <w:sz w:val="48"/>
          <w:szCs w:val="48"/>
        </w:rPr>
      </w:pPr>
    </w:p>
    <w:p w14:paraId="521159CC" w14:textId="77777777" w:rsidR="00EF7063" w:rsidRPr="003C1483" w:rsidRDefault="00EF7063" w:rsidP="00EF7063">
      <w:pPr>
        <w:widowControl w:val="0"/>
        <w:autoSpaceDE w:val="0"/>
        <w:autoSpaceDN w:val="0"/>
        <w:spacing w:after="0" w:line="240" w:lineRule="auto"/>
        <w:ind w:left="3500" w:firstLine="40"/>
        <w:jc w:val="center"/>
        <w:rPr>
          <w:rFonts w:ascii="Times New Roman" w:eastAsia="Times New Roman" w:hAnsi="Times New Roman" w:cs="Times New Roman"/>
          <w:b/>
          <w:sz w:val="48"/>
          <w:szCs w:val="48"/>
        </w:rPr>
      </w:pPr>
    </w:p>
    <w:p w14:paraId="34FDB70A" w14:textId="77777777" w:rsidR="00723E30" w:rsidRPr="003C1483" w:rsidRDefault="00723E30" w:rsidP="00EF7063">
      <w:pPr>
        <w:widowControl w:val="0"/>
        <w:autoSpaceDE w:val="0"/>
        <w:autoSpaceDN w:val="0"/>
        <w:spacing w:after="0" w:line="240" w:lineRule="auto"/>
        <w:ind w:left="2792" w:firstLine="40"/>
        <w:jc w:val="center"/>
        <w:rPr>
          <w:rFonts w:ascii="Times New Roman" w:eastAsia="Times New Roman" w:hAnsi="Times New Roman" w:cs="Times New Roman"/>
          <w:b/>
          <w:sz w:val="48"/>
          <w:szCs w:val="48"/>
        </w:rPr>
      </w:pPr>
    </w:p>
    <w:p w14:paraId="0463C5B7" w14:textId="033B8F4D" w:rsidR="00723E30" w:rsidRDefault="003C1483" w:rsidP="00EF7063">
      <w:pPr>
        <w:widowControl w:val="0"/>
        <w:autoSpaceDE w:val="0"/>
        <w:autoSpaceDN w:val="0"/>
        <w:spacing w:after="0" w:line="240" w:lineRule="auto"/>
        <w:ind w:left="-426" w:firstLine="1094"/>
        <w:jc w:val="center"/>
        <w:rPr>
          <w:rFonts w:ascii="Times New Roman" w:eastAsia="Times New Roman" w:hAnsi="Times New Roman" w:cs="Times New Roman"/>
          <w:b/>
          <w:sz w:val="48"/>
          <w:szCs w:val="48"/>
        </w:rPr>
      </w:pPr>
      <w:r w:rsidRPr="003C1483">
        <w:rPr>
          <w:rFonts w:ascii="Times New Roman" w:eastAsia="Times New Roman" w:hAnsi="Times New Roman" w:cs="Times New Roman"/>
          <w:b/>
          <w:sz w:val="48"/>
          <w:szCs w:val="48"/>
        </w:rPr>
        <w:t xml:space="preserve">GIDA VE TARIM </w:t>
      </w:r>
      <w:r w:rsidR="00723E30" w:rsidRPr="003C1483">
        <w:rPr>
          <w:rFonts w:ascii="Times New Roman" w:eastAsia="Times New Roman" w:hAnsi="Times New Roman" w:cs="Times New Roman"/>
          <w:b/>
          <w:sz w:val="48"/>
          <w:szCs w:val="48"/>
        </w:rPr>
        <w:t>MESLEK YÜKSEKOKULU</w:t>
      </w:r>
    </w:p>
    <w:p w14:paraId="3B057E4C" w14:textId="77777777" w:rsidR="003C1483" w:rsidRDefault="003C1483" w:rsidP="00EF7063">
      <w:pPr>
        <w:widowControl w:val="0"/>
        <w:autoSpaceDE w:val="0"/>
        <w:autoSpaceDN w:val="0"/>
        <w:spacing w:after="0" w:line="240" w:lineRule="auto"/>
        <w:ind w:left="-426" w:firstLine="1094"/>
        <w:jc w:val="center"/>
        <w:rPr>
          <w:rFonts w:ascii="Times New Roman" w:eastAsia="Times New Roman" w:hAnsi="Times New Roman" w:cs="Times New Roman"/>
          <w:b/>
          <w:sz w:val="48"/>
          <w:szCs w:val="48"/>
        </w:rPr>
      </w:pPr>
    </w:p>
    <w:p w14:paraId="11C55519" w14:textId="77777777" w:rsidR="00EF7063" w:rsidRPr="003C1483" w:rsidRDefault="00EF7063" w:rsidP="00EF7063">
      <w:pPr>
        <w:widowControl w:val="0"/>
        <w:autoSpaceDE w:val="0"/>
        <w:autoSpaceDN w:val="0"/>
        <w:spacing w:after="0" w:line="240" w:lineRule="auto"/>
        <w:ind w:left="-426" w:firstLine="1094"/>
        <w:jc w:val="center"/>
        <w:rPr>
          <w:rFonts w:ascii="Times New Roman" w:eastAsia="Times New Roman" w:hAnsi="Times New Roman" w:cs="Times New Roman"/>
          <w:b/>
          <w:sz w:val="48"/>
          <w:szCs w:val="48"/>
        </w:rPr>
      </w:pPr>
    </w:p>
    <w:p w14:paraId="02A4B11C" w14:textId="77777777" w:rsidR="00723E30" w:rsidRPr="003C1483" w:rsidRDefault="00723E30" w:rsidP="00EF7063">
      <w:pPr>
        <w:widowControl w:val="0"/>
        <w:autoSpaceDE w:val="0"/>
        <w:autoSpaceDN w:val="0"/>
        <w:spacing w:after="0" w:line="240" w:lineRule="auto"/>
        <w:ind w:left="-426" w:firstLine="1094"/>
        <w:jc w:val="center"/>
        <w:rPr>
          <w:rFonts w:ascii="Times New Roman" w:eastAsia="Times New Roman" w:hAnsi="Times New Roman" w:cs="Times New Roman"/>
          <w:b/>
          <w:sz w:val="44"/>
          <w:szCs w:val="44"/>
        </w:rPr>
      </w:pPr>
    </w:p>
    <w:p w14:paraId="032B386C" w14:textId="77777777" w:rsidR="00723E30" w:rsidRPr="003C1483" w:rsidRDefault="00723E30" w:rsidP="00EF7063">
      <w:pPr>
        <w:widowControl w:val="0"/>
        <w:autoSpaceDE w:val="0"/>
        <w:autoSpaceDN w:val="0"/>
        <w:spacing w:after="0" w:line="240" w:lineRule="auto"/>
        <w:ind w:left="668"/>
        <w:jc w:val="center"/>
        <w:rPr>
          <w:rFonts w:ascii="Times New Roman" w:eastAsia="Times New Roman" w:hAnsi="Times New Roman" w:cs="Times New Roman"/>
          <w:b/>
          <w:sz w:val="48"/>
          <w:szCs w:val="48"/>
        </w:rPr>
      </w:pPr>
      <w:r w:rsidRPr="003C1483">
        <w:rPr>
          <w:rFonts w:ascii="Times New Roman" w:eastAsia="Times New Roman" w:hAnsi="Times New Roman" w:cs="Times New Roman"/>
          <w:b/>
          <w:sz w:val="48"/>
          <w:szCs w:val="48"/>
        </w:rPr>
        <w:t xml:space="preserve">MUAFİYET VE İNTİBAK </w:t>
      </w:r>
      <w:r w:rsidR="00DF41DA" w:rsidRPr="003C1483">
        <w:rPr>
          <w:rFonts w:ascii="Times New Roman" w:eastAsia="Times New Roman" w:hAnsi="Times New Roman" w:cs="Times New Roman"/>
          <w:b/>
          <w:sz w:val="48"/>
          <w:szCs w:val="48"/>
        </w:rPr>
        <w:t xml:space="preserve">İŞLEMLERİ </w:t>
      </w:r>
      <w:r w:rsidR="00451E9E" w:rsidRPr="003C1483">
        <w:rPr>
          <w:rFonts w:ascii="Times New Roman" w:eastAsia="Times New Roman" w:hAnsi="Times New Roman" w:cs="Times New Roman"/>
          <w:b/>
          <w:sz w:val="48"/>
          <w:szCs w:val="48"/>
        </w:rPr>
        <w:t>UYGULAMA</w:t>
      </w:r>
    </w:p>
    <w:p w14:paraId="2C203206" w14:textId="77777777" w:rsidR="00723E30" w:rsidRPr="003C1483" w:rsidRDefault="00723E30" w:rsidP="00EF7063">
      <w:pPr>
        <w:widowControl w:val="0"/>
        <w:autoSpaceDE w:val="0"/>
        <w:autoSpaceDN w:val="0"/>
        <w:spacing w:after="0" w:line="240" w:lineRule="auto"/>
        <w:ind w:left="668"/>
        <w:jc w:val="center"/>
        <w:rPr>
          <w:rFonts w:ascii="Times New Roman" w:eastAsia="Times New Roman" w:hAnsi="Times New Roman" w:cs="Times New Roman"/>
          <w:b/>
          <w:sz w:val="48"/>
          <w:szCs w:val="48"/>
        </w:rPr>
      </w:pPr>
      <w:r w:rsidRPr="003C1483">
        <w:rPr>
          <w:rFonts w:ascii="Times New Roman" w:eastAsia="Times New Roman" w:hAnsi="Times New Roman" w:cs="Times New Roman"/>
          <w:b/>
          <w:sz w:val="48"/>
          <w:szCs w:val="48"/>
        </w:rPr>
        <w:t>ESASLARI</w:t>
      </w:r>
    </w:p>
    <w:p w14:paraId="6A2BCFC9" w14:textId="77777777" w:rsidR="00723E30" w:rsidRPr="003C1483" w:rsidRDefault="00723E30" w:rsidP="00EF7063">
      <w:pPr>
        <w:widowControl w:val="0"/>
        <w:autoSpaceDE w:val="0"/>
        <w:autoSpaceDN w:val="0"/>
        <w:spacing w:after="0" w:line="240" w:lineRule="auto"/>
        <w:ind w:left="668"/>
        <w:jc w:val="center"/>
        <w:rPr>
          <w:rFonts w:ascii="Times New Roman" w:eastAsia="Times New Roman" w:hAnsi="Times New Roman" w:cs="Times New Roman"/>
          <w:b/>
          <w:sz w:val="56"/>
          <w:szCs w:val="56"/>
        </w:rPr>
      </w:pPr>
    </w:p>
    <w:p w14:paraId="5AB141D1" w14:textId="77777777" w:rsidR="00723E30" w:rsidRDefault="00723E30" w:rsidP="00EF7063">
      <w:pPr>
        <w:widowControl w:val="0"/>
        <w:autoSpaceDE w:val="0"/>
        <w:autoSpaceDN w:val="0"/>
        <w:spacing w:after="0" w:line="240" w:lineRule="auto"/>
        <w:ind w:left="668"/>
        <w:jc w:val="center"/>
        <w:rPr>
          <w:rFonts w:ascii="Times New Roman" w:eastAsia="Times New Roman" w:hAnsi="Times New Roman" w:cs="Times New Roman"/>
          <w:b/>
          <w:sz w:val="56"/>
          <w:szCs w:val="56"/>
        </w:rPr>
      </w:pPr>
    </w:p>
    <w:p w14:paraId="5D36C41E" w14:textId="77777777" w:rsidR="00723E30" w:rsidRPr="003C1483" w:rsidRDefault="00723E30" w:rsidP="00EF7063">
      <w:pPr>
        <w:widowControl w:val="0"/>
        <w:autoSpaceDE w:val="0"/>
        <w:autoSpaceDN w:val="0"/>
        <w:spacing w:after="0" w:line="240" w:lineRule="auto"/>
        <w:ind w:left="668"/>
        <w:jc w:val="center"/>
        <w:rPr>
          <w:rFonts w:ascii="Times New Roman" w:eastAsia="Times New Roman" w:hAnsi="Times New Roman" w:cs="Times New Roman"/>
          <w:b/>
          <w:sz w:val="28"/>
          <w:szCs w:val="28"/>
        </w:rPr>
      </w:pPr>
      <w:r w:rsidRPr="003C1483">
        <w:rPr>
          <w:rFonts w:ascii="Times New Roman" w:eastAsia="Times New Roman" w:hAnsi="Times New Roman" w:cs="Times New Roman"/>
          <w:b/>
          <w:sz w:val="28"/>
          <w:szCs w:val="28"/>
        </w:rPr>
        <w:t>2025</w:t>
      </w:r>
    </w:p>
    <w:p w14:paraId="190EA0E5" w14:textId="77777777" w:rsidR="004F5992" w:rsidRPr="003C1483" w:rsidRDefault="00723E30" w:rsidP="00EF7063">
      <w:pPr>
        <w:widowControl w:val="0"/>
        <w:autoSpaceDE w:val="0"/>
        <w:autoSpaceDN w:val="0"/>
        <w:spacing w:after="0" w:line="240" w:lineRule="auto"/>
        <w:ind w:left="668"/>
        <w:jc w:val="center"/>
        <w:rPr>
          <w:rFonts w:ascii="Times New Roman" w:eastAsia="Times New Roman" w:hAnsi="Times New Roman" w:cs="Times New Roman"/>
          <w:b/>
          <w:sz w:val="28"/>
          <w:szCs w:val="28"/>
        </w:rPr>
      </w:pPr>
      <w:r w:rsidRPr="003C1483">
        <w:rPr>
          <w:rFonts w:ascii="Times New Roman" w:eastAsia="Times New Roman" w:hAnsi="Times New Roman" w:cs="Times New Roman"/>
          <w:b/>
          <w:sz w:val="28"/>
          <w:szCs w:val="28"/>
        </w:rPr>
        <w:t>ÇANKIRI</w:t>
      </w:r>
    </w:p>
    <w:p w14:paraId="5228DADB" w14:textId="77777777" w:rsidR="002F07BC" w:rsidRPr="003C1483" w:rsidRDefault="00DF41DA" w:rsidP="002F07BC">
      <w:pPr>
        <w:widowControl w:val="0"/>
        <w:autoSpaceDE w:val="0"/>
        <w:autoSpaceDN w:val="0"/>
        <w:spacing w:after="0" w:line="264" w:lineRule="exact"/>
        <w:ind w:left="668"/>
        <w:jc w:val="center"/>
        <w:rPr>
          <w:rFonts w:ascii="Times New Roman" w:eastAsia="Times New Roman" w:hAnsi="Times New Roman" w:cs="Times New Roman"/>
          <w:b/>
        </w:rPr>
      </w:pPr>
      <w:r w:rsidRPr="003C1483">
        <w:rPr>
          <w:rFonts w:ascii="Times New Roman" w:hAnsi="Times New Roman" w:cs="Times New Roman"/>
          <w:b/>
          <w:noProof/>
          <w:lang w:eastAsia="tr-TR"/>
        </w:rPr>
        <w:lastRenderedPageBreak/>
        <w:drawing>
          <wp:anchor distT="0" distB="0" distL="114300" distR="114300" simplePos="0" relativeHeight="251661312" behindDoc="0" locked="0" layoutInCell="1" allowOverlap="1" wp14:anchorId="10C28443" wp14:editId="1158ACB9">
            <wp:simplePos x="0" y="0"/>
            <wp:positionH relativeFrom="column">
              <wp:posOffset>51182</wp:posOffset>
            </wp:positionH>
            <wp:positionV relativeFrom="paragraph">
              <wp:posOffset>-84455</wp:posOffset>
            </wp:positionV>
            <wp:extent cx="800100" cy="795020"/>
            <wp:effectExtent l="0" t="0" r="0" b="5080"/>
            <wp:wrapNone/>
            <wp:docPr id="1" name="Resim 1" descr="Ünive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Üniversit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795020"/>
                    </a:xfrm>
                    <a:prstGeom prst="rect">
                      <a:avLst/>
                    </a:prstGeom>
                    <a:noFill/>
                  </pic:spPr>
                </pic:pic>
              </a:graphicData>
            </a:graphic>
            <wp14:sizeRelH relativeFrom="page">
              <wp14:pctWidth>0</wp14:pctWidth>
            </wp14:sizeRelH>
            <wp14:sizeRelV relativeFrom="page">
              <wp14:pctHeight>0</wp14:pctHeight>
            </wp14:sizeRelV>
          </wp:anchor>
        </w:drawing>
      </w:r>
      <w:r w:rsidR="002F07BC" w:rsidRPr="003C1483">
        <w:rPr>
          <w:rFonts w:ascii="Times New Roman" w:eastAsia="Times New Roman" w:hAnsi="Times New Roman" w:cs="Times New Roman"/>
          <w:b/>
        </w:rPr>
        <w:t>T.C.</w:t>
      </w:r>
    </w:p>
    <w:p w14:paraId="0460E9D7" w14:textId="77777777" w:rsidR="002F07BC" w:rsidRPr="003C1483" w:rsidRDefault="002F07BC" w:rsidP="00DF29B7">
      <w:pPr>
        <w:widowControl w:val="0"/>
        <w:autoSpaceDE w:val="0"/>
        <w:autoSpaceDN w:val="0"/>
        <w:spacing w:after="0" w:line="264" w:lineRule="exact"/>
        <w:ind w:left="2792" w:firstLine="40"/>
        <w:rPr>
          <w:rFonts w:ascii="Times New Roman" w:eastAsia="Times New Roman" w:hAnsi="Times New Roman" w:cs="Times New Roman"/>
          <w:b/>
        </w:rPr>
      </w:pPr>
      <w:r w:rsidRPr="003C1483">
        <w:rPr>
          <w:rFonts w:ascii="Times New Roman" w:eastAsia="Times New Roman" w:hAnsi="Times New Roman" w:cs="Times New Roman"/>
          <w:b/>
        </w:rPr>
        <w:t>ÇANKIRI KARATEKİN ÜNİVERSİTESİ</w:t>
      </w:r>
    </w:p>
    <w:p w14:paraId="14F78E43" w14:textId="09D12529" w:rsidR="002F07BC" w:rsidRPr="003C1483" w:rsidRDefault="003C1483" w:rsidP="00DF29B7">
      <w:pPr>
        <w:widowControl w:val="0"/>
        <w:autoSpaceDE w:val="0"/>
        <w:autoSpaceDN w:val="0"/>
        <w:spacing w:after="0" w:line="264" w:lineRule="exact"/>
        <w:ind w:left="-426" w:firstLine="1094"/>
        <w:jc w:val="center"/>
        <w:rPr>
          <w:rFonts w:ascii="Times New Roman" w:eastAsia="Times New Roman" w:hAnsi="Times New Roman" w:cs="Times New Roman"/>
          <w:b/>
        </w:rPr>
      </w:pPr>
      <w:r w:rsidRPr="003C1483">
        <w:rPr>
          <w:rFonts w:ascii="Times New Roman" w:eastAsia="Times New Roman" w:hAnsi="Times New Roman" w:cs="Times New Roman"/>
          <w:b/>
        </w:rPr>
        <w:t xml:space="preserve">GIDA VE TARIM </w:t>
      </w:r>
      <w:r w:rsidR="002F07BC" w:rsidRPr="003C1483">
        <w:rPr>
          <w:rFonts w:ascii="Times New Roman" w:eastAsia="Times New Roman" w:hAnsi="Times New Roman" w:cs="Times New Roman"/>
          <w:b/>
        </w:rPr>
        <w:t>MESLEK YÜKSEKOKULU</w:t>
      </w:r>
    </w:p>
    <w:p w14:paraId="781959CF" w14:textId="77777777" w:rsidR="00CD281E" w:rsidRPr="003C1483" w:rsidRDefault="00CD281E" w:rsidP="00DF29B7">
      <w:pPr>
        <w:widowControl w:val="0"/>
        <w:autoSpaceDE w:val="0"/>
        <w:autoSpaceDN w:val="0"/>
        <w:spacing w:after="0" w:line="264" w:lineRule="exact"/>
        <w:ind w:left="-426" w:firstLine="1094"/>
        <w:jc w:val="center"/>
        <w:rPr>
          <w:rFonts w:ascii="Times New Roman" w:eastAsia="Times New Roman" w:hAnsi="Times New Roman" w:cs="Times New Roman"/>
          <w:b/>
        </w:rPr>
      </w:pPr>
    </w:p>
    <w:p w14:paraId="7F97403F" w14:textId="77777777" w:rsidR="002F07BC" w:rsidRPr="003C1483" w:rsidRDefault="002F07BC" w:rsidP="002F07BC">
      <w:pPr>
        <w:widowControl w:val="0"/>
        <w:autoSpaceDE w:val="0"/>
        <w:autoSpaceDN w:val="0"/>
        <w:spacing w:after="0" w:line="264" w:lineRule="exact"/>
        <w:ind w:left="668"/>
        <w:jc w:val="center"/>
        <w:rPr>
          <w:rFonts w:ascii="Times New Roman" w:eastAsia="Times New Roman" w:hAnsi="Times New Roman" w:cs="Times New Roman"/>
          <w:b/>
        </w:rPr>
      </w:pPr>
      <w:r w:rsidRPr="003C1483">
        <w:rPr>
          <w:rFonts w:ascii="Times New Roman" w:eastAsia="Times New Roman" w:hAnsi="Times New Roman" w:cs="Times New Roman"/>
          <w:b/>
        </w:rPr>
        <w:t xml:space="preserve">MUAFİYET VE İNTİBAK </w:t>
      </w:r>
      <w:r w:rsidR="00DF41DA" w:rsidRPr="003C1483">
        <w:rPr>
          <w:rFonts w:ascii="Times New Roman" w:eastAsia="Times New Roman" w:hAnsi="Times New Roman" w:cs="Times New Roman"/>
          <w:b/>
        </w:rPr>
        <w:t xml:space="preserve">İŞLEMLERİ </w:t>
      </w:r>
      <w:r w:rsidR="0000663D" w:rsidRPr="003C1483">
        <w:rPr>
          <w:rFonts w:ascii="Times New Roman" w:eastAsia="Times New Roman" w:hAnsi="Times New Roman" w:cs="Times New Roman"/>
          <w:b/>
        </w:rPr>
        <w:t>UYGULAMA</w:t>
      </w:r>
      <w:r w:rsidRPr="003C1483">
        <w:rPr>
          <w:rFonts w:ascii="Times New Roman" w:eastAsia="Times New Roman" w:hAnsi="Times New Roman" w:cs="Times New Roman"/>
          <w:b/>
        </w:rPr>
        <w:t xml:space="preserve"> ESASLARI</w:t>
      </w:r>
    </w:p>
    <w:p w14:paraId="6888C05F" w14:textId="77777777" w:rsidR="002F07BC" w:rsidRPr="003C1483" w:rsidRDefault="002F07BC" w:rsidP="00DF29B7">
      <w:pPr>
        <w:widowControl w:val="0"/>
        <w:autoSpaceDE w:val="0"/>
        <w:autoSpaceDN w:val="0"/>
        <w:spacing w:after="0" w:line="264" w:lineRule="exact"/>
        <w:ind w:left="668" w:right="332"/>
        <w:rPr>
          <w:rFonts w:ascii="Times New Roman" w:eastAsia="Times New Roman" w:hAnsi="Times New Roman" w:cs="Times New Roman"/>
          <w:b/>
          <w:sz w:val="23"/>
        </w:rPr>
      </w:pPr>
    </w:p>
    <w:p w14:paraId="6148F6B8" w14:textId="77777777" w:rsidR="002F07BC" w:rsidRPr="003C1483" w:rsidRDefault="002F07BC" w:rsidP="002F07BC">
      <w:pPr>
        <w:widowControl w:val="0"/>
        <w:autoSpaceDE w:val="0"/>
        <w:autoSpaceDN w:val="0"/>
        <w:spacing w:after="0" w:line="264" w:lineRule="exact"/>
        <w:ind w:left="668"/>
        <w:rPr>
          <w:rFonts w:ascii="Times New Roman" w:eastAsia="Times New Roman" w:hAnsi="Times New Roman" w:cs="Times New Roman"/>
          <w:b/>
          <w:sz w:val="23"/>
        </w:rPr>
      </w:pPr>
    </w:p>
    <w:p w14:paraId="472DD480" w14:textId="77777777" w:rsidR="002F07BC" w:rsidRPr="003C1483" w:rsidRDefault="002F07BC" w:rsidP="002F07BC">
      <w:pPr>
        <w:widowControl w:val="0"/>
        <w:autoSpaceDE w:val="0"/>
        <w:autoSpaceDN w:val="0"/>
        <w:spacing w:after="0" w:line="264" w:lineRule="exact"/>
        <w:ind w:left="668"/>
        <w:rPr>
          <w:rFonts w:ascii="Times New Roman" w:eastAsia="Times New Roman" w:hAnsi="Times New Roman" w:cs="Times New Roman"/>
          <w:b/>
        </w:rPr>
      </w:pPr>
      <w:r w:rsidRPr="003C1483">
        <w:rPr>
          <w:rFonts w:ascii="Times New Roman" w:eastAsia="Times New Roman" w:hAnsi="Times New Roman" w:cs="Times New Roman"/>
          <w:b/>
        </w:rPr>
        <w:t>Muafiyet ve intibak komisyonunun oluşturulması</w:t>
      </w:r>
    </w:p>
    <w:p w14:paraId="443DFC4E" w14:textId="77777777" w:rsidR="002F07BC" w:rsidRPr="003C1483" w:rsidRDefault="002F07BC" w:rsidP="000820CD">
      <w:pPr>
        <w:widowControl w:val="0"/>
        <w:autoSpaceDE w:val="0"/>
        <w:autoSpaceDN w:val="0"/>
        <w:spacing w:after="0" w:line="249" w:lineRule="auto"/>
        <w:ind w:left="661" w:right="-284"/>
        <w:jc w:val="both"/>
        <w:rPr>
          <w:rFonts w:ascii="Times New Roman" w:eastAsia="Times New Roman" w:hAnsi="Times New Roman" w:cs="Times New Roman"/>
        </w:rPr>
      </w:pPr>
      <w:r w:rsidRPr="003C1483">
        <w:rPr>
          <w:rFonts w:ascii="Times New Roman" w:eastAsia="Times New Roman" w:hAnsi="Times New Roman" w:cs="Times New Roman"/>
          <w:b/>
        </w:rPr>
        <w:t xml:space="preserve">MADDE </w:t>
      </w:r>
      <w:r w:rsidR="00DF29B7" w:rsidRPr="003C1483">
        <w:rPr>
          <w:rFonts w:ascii="Times New Roman" w:eastAsia="Times New Roman" w:hAnsi="Times New Roman" w:cs="Times New Roman"/>
          <w:b/>
        </w:rPr>
        <w:t>1</w:t>
      </w:r>
      <w:r w:rsidRPr="003C1483">
        <w:rPr>
          <w:rFonts w:ascii="Times New Roman" w:eastAsia="Times New Roman" w:hAnsi="Times New Roman" w:cs="Times New Roman"/>
          <w:b/>
        </w:rPr>
        <w:t xml:space="preserve">- </w:t>
      </w:r>
      <w:r w:rsidRPr="003C1483">
        <w:rPr>
          <w:rFonts w:ascii="Times New Roman" w:eastAsia="Times New Roman" w:hAnsi="Times New Roman" w:cs="Times New Roman"/>
        </w:rPr>
        <w:t>(1) Komisyon, ilgili bölüm başkanı tarafından, bölüm başkanı veya bölüm başkan yardımcısının başkanlığında, öğretim elemanından bölüm</w:t>
      </w:r>
      <w:r w:rsidR="00DF1298" w:rsidRPr="003C1483">
        <w:rPr>
          <w:rFonts w:ascii="Times New Roman" w:eastAsia="Times New Roman" w:hAnsi="Times New Roman" w:cs="Times New Roman"/>
        </w:rPr>
        <w:t>/program</w:t>
      </w:r>
      <w:r w:rsidRPr="003C1483">
        <w:rPr>
          <w:rFonts w:ascii="Times New Roman" w:eastAsia="Times New Roman" w:hAnsi="Times New Roman" w:cs="Times New Roman"/>
        </w:rPr>
        <w:t xml:space="preserve"> </w:t>
      </w:r>
      <w:r w:rsidR="00DF1298" w:rsidRPr="003C1483">
        <w:rPr>
          <w:rFonts w:ascii="Times New Roman" w:eastAsia="Times New Roman" w:hAnsi="Times New Roman" w:cs="Times New Roman"/>
        </w:rPr>
        <w:t>muafiyet ve intibak</w:t>
      </w:r>
      <w:r w:rsidR="00DF1298" w:rsidRPr="003C1483">
        <w:rPr>
          <w:rFonts w:ascii="Times New Roman" w:eastAsia="Times New Roman" w:hAnsi="Times New Roman" w:cs="Times New Roman"/>
          <w:b/>
        </w:rPr>
        <w:t xml:space="preserve"> </w:t>
      </w:r>
      <w:r w:rsidRPr="003C1483">
        <w:rPr>
          <w:rFonts w:ascii="Times New Roman" w:eastAsia="Times New Roman" w:hAnsi="Times New Roman" w:cs="Times New Roman"/>
        </w:rPr>
        <w:t xml:space="preserve">komisyonu olarak </w:t>
      </w:r>
      <w:r w:rsidR="00DF29B7" w:rsidRPr="003C1483">
        <w:rPr>
          <w:rFonts w:ascii="Times New Roman" w:eastAsia="Times New Roman" w:hAnsi="Times New Roman" w:cs="Times New Roman"/>
        </w:rPr>
        <w:t>oluşturulur</w:t>
      </w:r>
      <w:r w:rsidRPr="003C1483">
        <w:rPr>
          <w:rFonts w:ascii="Times New Roman" w:eastAsia="Times New Roman" w:hAnsi="Times New Roman" w:cs="Times New Roman"/>
        </w:rPr>
        <w:t>.</w:t>
      </w:r>
    </w:p>
    <w:p w14:paraId="190512F5" w14:textId="77777777" w:rsidR="002F07BC" w:rsidRPr="003C1483" w:rsidRDefault="002F07BC" w:rsidP="002F07BC">
      <w:pPr>
        <w:widowControl w:val="0"/>
        <w:autoSpaceDE w:val="0"/>
        <w:autoSpaceDN w:val="0"/>
        <w:spacing w:before="9" w:after="0" w:line="240" w:lineRule="auto"/>
        <w:rPr>
          <w:rFonts w:ascii="Times New Roman" w:eastAsia="Times New Roman" w:hAnsi="Times New Roman" w:cs="Times New Roman"/>
        </w:rPr>
      </w:pPr>
    </w:p>
    <w:p w14:paraId="72B4F394" w14:textId="77777777" w:rsidR="002F07BC" w:rsidRPr="003C1483" w:rsidRDefault="002F07BC" w:rsidP="002F07BC">
      <w:pPr>
        <w:widowControl w:val="0"/>
        <w:autoSpaceDE w:val="0"/>
        <w:autoSpaceDN w:val="0"/>
        <w:spacing w:after="0" w:line="240" w:lineRule="auto"/>
        <w:ind w:left="661"/>
        <w:outlineLvl w:val="0"/>
        <w:rPr>
          <w:rFonts w:ascii="Times New Roman" w:eastAsia="Times New Roman" w:hAnsi="Times New Roman" w:cs="Times New Roman"/>
          <w:b/>
          <w:bCs/>
        </w:rPr>
      </w:pPr>
      <w:r w:rsidRPr="003C1483">
        <w:rPr>
          <w:rFonts w:ascii="Times New Roman" w:eastAsia="Times New Roman" w:hAnsi="Times New Roman" w:cs="Times New Roman"/>
          <w:b/>
          <w:bCs/>
        </w:rPr>
        <w:t>Muafiyet ve intibak başvuruları</w:t>
      </w:r>
    </w:p>
    <w:p w14:paraId="22F165E9" w14:textId="77777777" w:rsidR="002F07BC" w:rsidRPr="003C1483" w:rsidRDefault="002F07BC" w:rsidP="000820CD">
      <w:pPr>
        <w:widowControl w:val="0"/>
        <w:autoSpaceDE w:val="0"/>
        <w:autoSpaceDN w:val="0"/>
        <w:spacing w:before="67" w:after="0" w:line="247" w:lineRule="auto"/>
        <w:ind w:left="661" w:right="-284"/>
        <w:jc w:val="both"/>
        <w:rPr>
          <w:rFonts w:ascii="Times New Roman" w:eastAsia="Times New Roman" w:hAnsi="Times New Roman" w:cs="Times New Roman"/>
        </w:rPr>
      </w:pPr>
      <w:r w:rsidRPr="003C1483">
        <w:rPr>
          <w:rFonts w:ascii="Times New Roman" w:eastAsia="Times New Roman" w:hAnsi="Times New Roman" w:cs="Times New Roman"/>
          <w:b/>
          <w:w w:val="105"/>
        </w:rPr>
        <w:t>MADDE</w:t>
      </w:r>
      <w:r w:rsidRPr="003C1483">
        <w:rPr>
          <w:rFonts w:ascii="Times New Roman" w:eastAsia="Times New Roman" w:hAnsi="Times New Roman" w:cs="Times New Roman"/>
          <w:b/>
          <w:spacing w:val="-25"/>
          <w:w w:val="105"/>
        </w:rPr>
        <w:t xml:space="preserve"> </w:t>
      </w:r>
      <w:r w:rsidR="00DF29B7" w:rsidRPr="003C1483">
        <w:rPr>
          <w:rFonts w:ascii="Times New Roman" w:eastAsia="Times New Roman" w:hAnsi="Times New Roman" w:cs="Times New Roman"/>
          <w:b/>
          <w:w w:val="105"/>
        </w:rPr>
        <w:t>2</w:t>
      </w:r>
      <w:r w:rsidRPr="003C1483">
        <w:rPr>
          <w:rFonts w:ascii="Times New Roman" w:eastAsia="Times New Roman" w:hAnsi="Times New Roman" w:cs="Times New Roman"/>
          <w:b/>
          <w:w w:val="105"/>
        </w:rPr>
        <w:t>-</w:t>
      </w:r>
      <w:r w:rsidRPr="003C1483">
        <w:rPr>
          <w:rFonts w:ascii="Times New Roman" w:eastAsia="Times New Roman" w:hAnsi="Times New Roman" w:cs="Times New Roman"/>
          <w:b/>
          <w:spacing w:val="-23"/>
          <w:w w:val="105"/>
        </w:rPr>
        <w:t xml:space="preserve"> </w:t>
      </w:r>
      <w:r w:rsidRPr="003C1483">
        <w:rPr>
          <w:rFonts w:ascii="Times New Roman" w:eastAsia="Times New Roman" w:hAnsi="Times New Roman" w:cs="Times New Roman"/>
          <w:spacing w:val="-3"/>
          <w:w w:val="105"/>
        </w:rPr>
        <w:t>(1)</w:t>
      </w:r>
      <w:r w:rsidRPr="003C1483">
        <w:rPr>
          <w:rFonts w:ascii="Times New Roman" w:eastAsia="Times New Roman" w:hAnsi="Times New Roman" w:cs="Times New Roman"/>
          <w:spacing w:val="-20"/>
          <w:w w:val="105"/>
        </w:rPr>
        <w:t xml:space="preserve"> </w:t>
      </w:r>
      <w:r w:rsidRPr="003C1483">
        <w:rPr>
          <w:rFonts w:ascii="Times New Roman" w:eastAsia="Times New Roman" w:hAnsi="Times New Roman" w:cs="Times New Roman"/>
          <w:w w:val="105"/>
        </w:rPr>
        <w:t>Muafiyet</w:t>
      </w:r>
      <w:r w:rsidRPr="003C1483">
        <w:rPr>
          <w:rFonts w:ascii="Times New Roman" w:eastAsia="Times New Roman" w:hAnsi="Times New Roman" w:cs="Times New Roman"/>
          <w:spacing w:val="-9"/>
          <w:w w:val="105"/>
        </w:rPr>
        <w:t xml:space="preserve"> </w:t>
      </w:r>
      <w:r w:rsidRPr="003C1483">
        <w:rPr>
          <w:rFonts w:ascii="Times New Roman" w:eastAsia="Times New Roman" w:hAnsi="Times New Roman" w:cs="Times New Roman"/>
          <w:w w:val="105"/>
        </w:rPr>
        <w:t>ve</w:t>
      </w:r>
      <w:r w:rsidRPr="003C1483">
        <w:rPr>
          <w:rFonts w:ascii="Times New Roman" w:eastAsia="Times New Roman" w:hAnsi="Times New Roman" w:cs="Times New Roman"/>
          <w:spacing w:val="-26"/>
          <w:w w:val="105"/>
        </w:rPr>
        <w:t xml:space="preserve"> </w:t>
      </w:r>
      <w:r w:rsidRPr="003C1483">
        <w:rPr>
          <w:rFonts w:ascii="Times New Roman" w:eastAsia="Times New Roman" w:hAnsi="Times New Roman" w:cs="Times New Roman"/>
          <w:w w:val="105"/>
        </w:rPr>
        <w:t>intibak</w:t>
      </w:r>
      <w:r w:rsidRPr="003C1483">
        <w:rPr>
          <w:rFonts w:ascii="Times New Roman" w:eastAsia="Times New Roman" w:hAnsi="Times New Roman" w:cs="Times New Roman"/>
          <w:spacing w:val="-12"/>
          <w:w w:val="105"/>
        </w:rPr>
        <w:t xml:space="preserve"> </w:t>
      </w:r>
      <w:r w:rsidRPr="003C1483">
        <w:rPr>
          <w:rFonts w:ascii="Times New Roman" w:eastAsia="Times New Roman" w:hAnsi="Times New Roman" w:cs="Times New Roman"/>
          <w:w w:val="105"/>
        </w:rPr>
        <w:t>başvuruları,</w:t>
      </w:r>
      <w:r w:rsidRPr="003C1483">
        <w:rPr>
          <w:rFonts w:ascii="Times New Roman" w:eastAsia="Times New Roman" w:hAnsi="Times New Roman" w:cs="Times New Roman"/>
          <w:spacing w:val="-9"/>
          <w:w w:val="105"/>
        </w:rPr>
        <w:t xml:space="preserve"> </w:t>
      </w:r>
      <w:r w:rsidRPr="003C1483">
        <w:rPr>
          <w:rFonts w:ascii="Times New Roman" w:eastAsia="Times New Roman" w:hAnsi="Times New Roman" w:cs="Times New Roman"/>
          <w:w w:val="105"/>
        </w:rPr>
        <w:t>kayıt</w:t>
      </w:r>
      <w:r w:rsidRPr="003C1483">
        <w:rPr>
          <w:rFonts w:ascii="Times New Roman" w:eastAsia="Times New Roman" w:hAnsi="Times New Roman" w:cs="Times New Roman"/>
          <w:spacing w:val="-18"/>
          <w:w w:val="105"/>
        </w:rPr>
        <w:t xml:space="preserve"> </w:t>
      </w:r>
      <w:r w:rsidRPr="003C1483">
        <w:rPr>
          <w:rFonts w:ascii="Times New Roman" w:eastAsia="Times New Roman" w:hAnsi="Times New Roman" w:cs="Times New Roman"/>
          <w:w w:val="105"/>
        </w:rPr>
        <w:t>yaptırılan</w:t>
      </w:r>
      <w:r w:rsidRPr="003C1483">
        <w:rPr>
          <w:rFonts w:ascii="Times New Roman" w:eastAsia="Times New Roman" w:hAnsi="Times New Roman" w:cs="Times New Roman"/>
          <w:spacing w:val="-13"/>
          <w:w w:val="105"/>
        </w:rPr>
        <w:t xml:space="preserve"> </w:t>
      </w:r>
      <w:r w:rsidRPr="003C1483">
        <w:rPr>
          <w:rFonts w:ascii="Times New Roman" w:eastAsia="Times New Roman" w:hAnsi="Times New Roman" w:cs="Times New Roman"/>
          <w:w w:val="105"/>
        </w:rPr>
        <w:t>eğitim-öğretim</w:t>
      </w:r>
      <w:r w:rsidRPr="003C1483">
        <w:rPr>
          <w:rFonts w:ascii="Times New Roman" w:eastAsia="Times New Roman" w:hAnsi="Times New Roman" w:cs="Times New Roman"/>
          <w:spacing w:val="-25"/>
          <w:w w:val="105"/>
        </w:rPr>
        <w:t xml:space="preserve"> </w:t>
      </w:r>
      <w:r w:rsidRPr="003C1483">
        <w:rPr>
          <w:rFonts w:ascii="Times New Roman" w:eastAsia="Times New Roman" w:hAnsi="Times New Roman" w:cs="Times New Roman"/>
          <w:w w:val="105"/>
        </w:rPr>
        <w:t xml:space="preserve">yılının/ yarıyılının en geç </w:t>
      </w:r>
      <w:r w:rsidR="00DF29B7" w:rsidRPr="003C1483">
        <w:rPr>
          <w:rFonts w:ascii="Times New Roman" w:eastAsia="Times New Roman" w:hAnsi="Times New Roman" w:cs="Times New Roman"/>
          <w:w w:val="105"/>
        </w:rPr>
        <w:t>ik</w:t>
      </w:r>
      <w:r w:rsidRPr="003C1483">
        <w:rPr>
          <w:rFonts w:ascii="Times New Roman" w:eastAsia="Times New Roman" w:hAnsi="Times New Roman" w:cs="Times New Roman"/>
          <w:w w:val="105"/>
        </w:rPr>
        <w:t>inci haftası sonuna kadar ilgili bölüm başkanlıklarına şahsen yapılır. Posta</w:t>
      </w:r>
      <w:r w:rsidRPr="003C1483">
        <w:rPr>
          <w:rFonts w:ascii="Times New Roman" w:eastAsia="Times New Roman" w:hAnsi="Times New Roman" w:cs="Times New Roman"/>
          <w:spacing w:val="-15"/>
          <w:w w:val="105"/>
        </w:rPr>
        <w:t xml:space="preserve"> </w:t>
      </w:r>
      <w:r w:rsidRPr="003C1483">
        <w:rPr>
          <w:rFonts w:ascii="Times New Roman" w:eastAsia="Times New Roman" w:hAnsi="Times New Roman" w:cs="Times New Roman"/>
          <w:w w:val="105"/>
        </w:rPr>
        <w:t>ile</w:t>
      </w:r>
      <w:r w:rsidRPr="003C1483">
        <w:rPr>
          <w:rFonts w:ascii="Times New Roman" w:eastAsia="Times New Roman" w:hAnsi="Times New Roman" w:cs="Times New Roman"/>
          <w:spacing w:val="-22"/>
          <w:w w:val="105"/>
        </w:rPr>
        <w:t xml:space="preserve"> </w:t>
      </w:r>
      <w:r w:rsidRPr="003C1483">
        <w:rPr>
          <w:rFonts w:ascii="Times New Roman" w:eastAsia="Times New Roman" w:hAnsi="Times New Roman" w:cs="Times New Roman"/>
          <w:w w:val="105"/>
        </w:rPr>
        <w:t>yapılan</w:t>
      </w:r>
      <w:r w:rsidRPr="003C1483">
        <w:rPr>
          <w:rFonts w:ascii="Times New Roman" w:eastAsia="Times New Roman" w:hAnsi="Times New Roman" w:cs="Times New Roman"/>
          <w:spacing w:val="-5"/>
          <w:w w:val="105"/>
        </w:rPr>
        <w:t xml:space="preserve"> </w:t>
      </w:r>
      <w:r w:rsidRPr="003C1483">
        <w:rPr>
          <w:rFonts w:ascii="Times New Roman" w:eastAsia="Times New Roman" w:hAnsi="Times New Roman" w:cs="Times New Roman"/>
          <w:w w:val="105"/>
        </w:rPr>
        <w:t>başvurular</w:t>
      </w:r>
      <w:r w:rsidRPr="003C1483">
        <w:rPr>
          <w:rFonts w:ascii="Times New Roman" w:eastAsia="Times New Roman" w:hAnsi="Times New Roman" w:cs="Times New Roman"/>
          <w:spacing w:val="-7"/>
          <w:w w:val="105"/>
        </w:rPr>
        <w:t xml:space="preserve"> </w:t>
      </w:r>
      <w:r w:rsidRPr="003C1483">
        <w:rPr>
          <w:rFonts w:ascii="Times New Roman" w:eastAsia="Times New Roman" w:hAnsi="Times New Roman" w:cs="Times New Roman"/>
          <w:w w:val="105"/>
        </w:rPr>
        <w:t>kabul</w:t>
      </w:r>
      <w:r w:rsidRPr="003C1483">
        <w:rPr>
          <w:rFonts w:ascii="Times New Roman" w:eastAsia="Times New Roman" w:hAnsi="Times New Roman" w:cs="Times New Roman"/>
          <w:spacing w:val="-12"/>
          <w:w w:val="105"/>
        </w:rPr>
        <w:t xml:space="preserve"> </w:t>
      </w:r>
      <w:r w:rsidRPr="003C1483">
        <w:rPr>
          <w:rFonts w:ascii="Times New Roman" w:eastAsia="Times New Roman" w:hAnsi="Times New Roman" w:cs="Times New Roman"/>
          <w:w w:val="105"/>
        </w:rPr>
        <w:t>edilmez.</w:t>
      </w:r>
      <w:r w:rsidRPr="003C1483">
        <w:rPr>
          <w:rFonts w:ascii="Times New Roman" w:eastAsia="Times New Roman" w:hAnsi="Times New Roman" w:cs="Times New Roman"/>
          <w:spacing w:val="-13"/>
          <w:w w:val="105"/>
        </w:rPr>
        <w:t xml:space="preserve"> </w:t>
      </w:r>
      <w:r w:rsidRPr="003C1483">
        <w:rPr>
          <w:rFonts w:ascii="Times New Roman" w:eastAsia="Times New Roman" w:hAnsi="Times New Roman" w:cs="Times New Roman"/>
          <w:w w:val="105"/>
        </w:rPr>
        <w:t>Başvuru yapan</w:t>
      </w:r>
      <w:r w:rsidRPr="003C1483">
        <w:rPr>
          <w:rFonts w:ascii="Times New Roman" w:eastAsia="Times New Roman" w:hAnsi="Times New Roman" w:cs="Times New Roman"/>
          <w:spacing w:val="-15"/>
          <w:w w:val="105"/>
        </w:rPr>
        <w:t xml:space="preserve"> </w:t>
      </w:r>
      <w:r w:rsidRPr="003C1483">
        <w:rPr>
          <w:rFonts w:ascii="Times New Roman" w:eastAsia="Times New Roman" w:hAnsi="Times New Roman" w:cs="Times New Roman"/>
          <w:w w:val="105"/>
        </w:rPr>
        <w:t>öğrenci</w:t>
      </w:r>
      <w:r w:rsidRPr="003C1483">
        <w:rPr>
          <w:rFonts w:ascii="Times New Roman" w:eastAsia="Times New Roman" w:hAnsi="Times New Roman" w:cs="Times New Roman"/>
          <w:spacing w:val="1"/>
          <w:w w:val="105"/>
        </w:rPr>
        <w:t xml:space="preserve"> </w:t>
      </w:r>
      <w:r w:rsidRPr="003C1483">
        <w:rPr>
          <w:rFonts w:ascii="Times New Roman" w:eastAsia="Times New Roman" w:hAnsi="Times New Roman" w:cs="Times New Roman"/>
          <w:w w:val="105"/>
        </w:rPr>
        <w:t>istenen belgeleri</w:t>
      </w:r>
      <w:r w:rsidRPr="003C1483">
        <w:rPr>
          <w:rFonts w:ascii="Times New Roman" w:eastAsia="Times New Roman" w:hAnsi="Times New Roman" w:cs="Times New Roman"/>
          <w:spacing w:val="-7"/>
          <w:w w:val="105"/>
        </w:rPr>
        <w:t xml:space="preserve"> </w:t>
      </w:r>
      <w:r w:rsidRPr="003C1483">
        <w:rPr>
          <w:rFonts w:ascii="Times New Roman" w:eastAsia="Times New Roman" w:hAnsi="Times New Roman" w:cs="Times New Roman"/>
          <w:w w:val="105"/>
        </w:rPr>
        <w:t xml:space="preserve">eksiksiz </w:t>
      </w:r>
      <w:r w:rsidR="00DF29B7" w:rsidRPr="003C1483">
        <w:rPr>
          <w:rFonts w:ascii="Times New Roman" w:eastAsia="Times New Roman" w:hAnsi="Times New Roman" w:cs="Times New Roman"/>
          <w:w w:val="105"/>
        </w:rPr>
        <w:t>teslim eder.</w:t>
      </w:r>
      <w:r w:rsidRPr="003C1483">
        <w:rPr>
          <w:rFonts w:ascii="Times New Roman" w:eastAsia="Times New Roman" w:hAnsi="Times New Roman" w:cs="Times New Roman"/>
          <w:w w:val="105"/>
        </w:rPr>
        <w:t xml:space="preserve"> Başvuru sonuçları </w:t>
      </w:r>
      <w:r w:rsidR="000440A2" w:rsidRPr="003C1483">
        <w:rPr>
          <w:rFonts w:ascii="Times New Roman" w:eastAsia="Times New Roman" w:hAnsi="Times New Roman" w:cs="Times New Roman"/>
          <w:w w:val="105"/>
        </w:rPr>
        <w:t>bir hafta</w:t>
      </w:r>
      <w:r w:rsidRPr="003C1483">
        <w:rPr>
          <w:rFonts w:ascii="Times New Roman" w:eastAsia="Times New Roman" w:hAnsi="Times New Roman" w:cs="Times New Roman"/>
          <w:w w:val="105"/>
        </w:rPr>
        <w:t xml:space="preserve"> içerisinde akademik birim yönetim kurulları tarafından karara bağlanır.</w:t>
      </w:r>
    </w:p>
    <w:p w14:paraId="21DF59EA" w14:textId="77777777" w:rsidR="002F07BC" w:rsidRPr="003C1483" w:rsidRDefault="002F07BC" w:rsidP="000820CD">
      <w:pPr>
        <w:widowControl w:val="0"/>
        <w:numPr>
          <w:ilvl w:val="0"/>
          <w:numId w:val="4"/>
        </w:numPr>
        <w:tabs>
          <w:tab w:val="left" w:pos="1100"/>
        </w:tabs>
        <w:autoSpaceDE w:val="0"/>
        <w:autoSpaceDN w:val="0"/>
        <w:spacing w:before="14" w:after="0" w:line="235" w:lineRule="auto"/>
        <w:ind w:right="-284" w:firstLine="552"/>
        <w:jc w:val="both"/>
        <w:rPr>
          <w:rFonts w:ascii="Times New Roman" w:eastAsia="Times New Roman" w:hAnsi="Times New Roman" w:cs="Times New Roman"/>
        </w:rPr>
      </w:pPr>
      <w:r w:rsidRPr="003C1483">
        <w:rPr>
          <w:rFonts w:ascii="Times New Roman" w:eastAsia="Times New Roman" w:hAnsi="Times New Roman" w:cs="Times New Roman"/>
          <w:w w:val="105"/>
        </w:rPr>
        <w:t xml:space="preserve">ÖSYM tarafından yapılan ek yerleştirmelerde ise mevzuata göre en kısa sürede </w:t>
      </w:r>
      <w:r w:rsidRPr="003C1483">
        <w:rPr>
          <w:rFonts w:ascii="Times New Roman" w:eastAsia="Times New Roman" w:hAnsi="Times New Roman" w:cs="Times New Roman"/>
        </w:rPr>
        <w:t>işlem</w:t>
      </w:r>
      <w:r w:rsidRPr="003C1483">
        <w:rPr>
          <w:rFonts w:ascii="Times New Roman" w:eastAsia="Times New Roman" w:hAnsi="Times New Roman" w:cs="Times New Roman"/>
          <w:spacing w:val="20"/>
        </w:rPr>
        <w:t xml:space="preserve"> </w:t>
      </w:r>
      <w:r w:rsidRPr="003C1483">
        <w:rPr>
          <w:rFonts w:ascii="Times New Roman" w:eastAsia="Times New Roman" w:hAnsi="Times New Roman" w:cs="Times New Roman"/>
        </w:rPr>
        <w:t>yapılır.</w:t>
      </w:r>
    </w:p>
    <w:p w14:paraId="10891750" w14:textId="77777777" w:rsidR="002F07BC" w:rsidRPr="003C1483" w:rsidRDefault="002F07BC" w:rsidP="000820CD">
      <w:pPr>
        <w:widowControl w:val="0"/>
        <w:numPr>
          <w:ilvl w:val="0"/>
          <w:numId w:val="4"/>
        </w:numPr>
        <w:tabs>
          <w:tab w:val="left" w:pos="1119"/>
        </w:tabs>
        <w:autoSpaceDE w:val="0"/>
        <w:autoSpaceDN w:val="0"/>
        <w:spacing w:before="19" w:after="0" w:line="237" w:lineRule="auto"/>
        <w:ind w:left="709" w:right="-284" w:firstLine="0"/>
        <w:jc w:val="both"/>
        <w:rPr>
          <w:rFonts w:ascii="Times New Roman" w:eastAsia="Times New Roman" w:hAnsi="Times New Roman" w:cs="Times New Roman"/>
        </w:rPr>
      </w:pPr>
      <w:r w:rsidRPr="003C1483">
        <w:rPr>
          <w:rFonts w:ascii="Times New Roman" w:eastAsia="Times New Roman" w:hAnsi="Times New Roman" w:cs="Times New Roman"/>
          <w:w w:val="105"/>
        </w:rPr>
        <w:t xml:space="preserve">Bu </w:t>
      </w:r>
      <w:r w:rsidR="00DF1298" w:rsidRPr="003C1483">
        <w:rPr>
          <w:rFonts w:ascii="Times New Roman" w:eastAsia="Times New Roman" w:hAnsi="Times New Roman" w:cs="Times New Roman"/>
          <w:w w:val="105"/>
        </w:rPr>
        <w:t xml:space="preserve">Muafiyet </w:t>
      </w:r>
      <w:r w:rsidR="0000663D" w:rsidRPr="003C1483">
        <w:rPr>
          <w:rFonts w:ascii="Times New Roman" w:eastAsia="Times New Roman" w:hAnsi="Times New Roman" w:cs="Times New Roman"/>
          <w:w w:val="105"/>
        </w:rPr>
        <w:t>ve İntibak İşlemleri Uygulama</w:t>
      </w:r>
      <w:r w:rsidR="00DF1298" w:rsidRPr="003C1483">
        <w:rPr>
          <w:rFonts w:ascii="Times New Roman" w:eastAsia="Times New Roman" w:hAnsi="Times New Roman" w:cs="Times New Roman"/>
          <w:w w:val="105"/>
        </w:rPr>
        <w:t xml:space="preserve"> Esasların</w:t>
      </w:r>
      <w:r w:rsidR="0000663D" w:rsidRPr="003C1483">
        <w:rPr>
          <w:rFonts w:ascii="Times New Roman" w:eastAsia="Times New Roman" w:hAnsi="Times New Roman" w:cs="Times New Roman"/>
          <w:w w:val="105"/>
        </w:rPr>
        <w:t>ın</w:t>
      </w:r>
      <w:r w:rsidRPr="003C1483">
        <w:rPr>
          <w:rFonts w:ascii="Times New Roman" w:eastAsia="Times New Roman" w:hAnsi="Times New Roman" w:cs="Times New Roman"/>
          <w:w w:val="105"/>
        </w:rPr>
        <w:t xml:space="preserve"> </w:t>
      </w:r>
      <w:r w:rsidR="00134302" w:rsidRPr="003C1483">
        <w:rPr>
          <w:rFonts w:ascii="Times New Roman" w:eastAsia="Times New Roman" w:hAnsi="Times New Roman" w:cs="Times New Roman"/>
          <w:w w:val="105"/>
        </w:rPr>
        <w:t>2.</w:t>
      </w:r>
      <w:r w:rsidRPr="003C1483">
        <w:rPr>
          <w:rFonts w:ascii="Times New Roman" w:eastAsia="Times New Roman" w:hAnsi="Times New Roman" w:cs="Times New Roman"/>
          <w:w w:val="105"/>
        </w:rPr>
        <w:t xml:space="preserve"> maddesinin birinci fıkrasında belirtilen zamanlar dışında muafiyet ve intibak başvurusunda bulunulamaz. Muafiyet ve intibak başvurusu sadece bir defaya mahsus</w:t>
      </w:r>
      <w:r w:rsidRPr="003C1483">
        <w:rPr>
          <w:rFonts w:ascii="Times New Roman" w:eastAsia="Times New Roman" w:hAnsi="Times New Roman" w:cs="Times New Roman"/>
          <w:spacing w:val="-47"/>
          <w:w w:val="105"/>
        </w:rPr>
        <w:t xml:space="preserve"> </w:t>
      </w:r>
      <w:r w:rsidRPr="003C1483">
        <w:rPr>
          <w:rFonts w:ascii="Times New Roman" w:eastAsia="Times New Roman" w:hAnsi="Times New Roman" w:cs="Times New Roman"/>
          <w:w w:val="105"/>
        </w:rPr>
        <w:t>yapılır.</w:t>
      </w:r>
    </w:p>
    <w:p w14:paraId="76501F77" w14:textId="77777777" w:rsidR="002F07BC" w:rsidRPr="003C1483" w:rsidRDefault="002F07BC" w:rsidP="002F07BC">
      <w:pPr>
        <w:widowControl w:val="0"/>
        <w:tabs>
          <w:tab w:val="left" w:pos="1119"/>
        </w:tabs>
        <w:autoSpaceDE w:val="0"/>
        <w:autoSpaceDN w:val="0"/>
        <w:spacing w:before="19" w:after="0" w:line="237" w:lineRule="auto"/>
        <w:ind w:left="716" w:right="-284"/>
        <w:jc w:val="both"/>
        <w:rPr>
          <w:rFonts w:ascii="Times New Roman" w:eastAsia="Times New Roman" w:hAnsi="Times New Roman" w:cs="Times New Roman"/>
        </w:rPr>
      </w:pPr>
    </w:p>
    <w:p w14:paraId="7AD41C67" w14:textId="77777777" w:rsidR="002F07BC" w:rsidRPr="003C1483" w:rsidRDefault="002F07BC" w:rsidP="002F07BC">
      <w:pPr>
        <w:widowControl w:val="0"/>
        <w:autoSpaceDE w:val="0"/>
        <w:autoSpaceDN w:val="0"/>
        <w:spacing w:after="0" w:line="240" w:lineRule="auto"/>
        <w:ind w:left="723"/>
        <w:rPr>
          <w:rFonts w:ascii="Times New Roman" w:eastAsia="Times New Roman" w:hAnsi="Times New Roman" w:cs="Times New Roman"/>
          <w:b/>
        </w:rPr>
      </w:pPr>
      <w:r w:rsidRPr="003C1483">
        <w:rPr>
          <w:rFonts w:ascii="Times New Roman" w:eastAsia="Times New Roman" w:hAnsi="Times New Roman" w:cs="Times New Roman"/>
          <w:b/>
          <w:w w:val="105"/>
        </w:rPr>
        <w:t>Ders muafiyetine başvuru şartları</w:t>
      </w:r>
    </w:p>
    <w:p w14:paraId="36528525" w14:textId="5196EEDF" w:rsidR="002F07BC" w:rsidRPr="003C1483" w:rsidRDefault="002F07BC" w:rsidP="000820CD">
      <w:pPr>
        <w:widowControl w:val="0"/>
        <w:autoSpaceDE w:val="0"/>
        <w:autoSpaceDN w:val="0"/>
        <w:spacing w:before="25" w:after="0" w:line="247" w:lineRule="auto"/>
        <w:ind w:left="708" w:right="-284" w:firstLine="5"/>
        <w:jc w:val="both"/>
        <w:rPr>
          <w:rFonts w:ascii="Times New Roman" w:eastAsia="Times New Roman" w:hAnsi="Times New Roman" w:cs="Times New Roman"/>
        </w:rPr>
      </w:pPr>
      <w:r w:rsidRPr="003C1483">
        <w:rPr>
          <w:rFonts w:ascii="Times New Roman" w:eastAsia="Times New Roman" w:hAnsi="Times New Roman" w:cs="Times New Roman"/>
          <w:b/>
          <w:w w:val="105"/>
        </w:rPr>
        <w:t>MADDE</w:t>
      </w:r>
      <w:r w:rsidRPr="003C1483">
        <w:rPr>
          <w:rFonts w:ascii="Times New Roman" w:eastAsia="Times New Roman" w:hAnsi="Times New Roman" w:cs="Times New Roman"/>
          <w:b/>
          <w:spacing w:val="5"/>
          <w:w w:val="105"/>
        </w:rPr>
        <w:t xml:space="preserve"> </w:t>
      </w:r>
      <w:r w:rsidR="00DF29B7" w:rsidRPr="003C1483">
        <w:rPr>
          <w:rFonts w:ascii="Times New Roman" w:eastAsia="Times New Roman" w:hAnsi="Times New Roman" w:cs="Times New Roman"/>
          <w:b/>
          <w:w w:val="105"/>
        </w:rPr>
        <w:t>3</w:t>
      </w:r>
      <w:r w:rsidRPr="003C1483">
        <w:rPr>
          <w:rFonts w:ascii="Times New Roman" w:eastAsia="Times New Roman" w:hAnsi="Times New Roman" w:cs="Times New Roman"/>
          <w:b/>
          <w:w w:val="105"/>
        </w:rPr>
        <w:t>-</w:t>
      </w:r>
      <w:r w:rsidRPr="003C1483">
        <w:rPr>
          <w:rFonts w:ascii="Times New Roman" w:eastAsia="Times New Roman" w:hAnsi="Times New Roman" w:cs="Times New Roman"/>
          <w:b/>
          <w:spacing w:val="-5"/>
          <w:w w:val="105"/>
        </w:rPr>
        <w:t xml:space="preserve"> </w:t>
      </w:r>
      <w:r w:rsidRPr="003C1483">
        <w:rPr>
          <w:rFonts w:ascii="Times New Roman" w:eastAsia="Times New Roman" w:hAnsi="Times New Roman" w:cs="Times New Roman"/>
          <w:w w:val="105"/>
        </w:rPr>
        <w:t>(1)</w:t>
      </w:r>
      <w:r w:rsidRPr="003C1483">
        <w:rPr>
          <w:rFonts w:ascii="Times New Roman" w:eastAsia="Times New Roman" w:hAnsi="Times New Roman" w:cs="Times New Roman"/>
          <w:spacing w:val="-13"/>
          <w:w w:val="105"/>
        </w:rPr>
        <w:t xml:space="preserve"> </w:t>
      </w:r>
      <w:r w:rsidR="00134302" w:rsidRPr="003C1483">
        <w:rPr>
          <w:rFonts w:ascii="Times New Roman" w:eastAsia="Times New Roman" w:hAnsi="Times New Roman" w:cs="Times New Roman"/>
          <w:w w:val="105"/>
        </w:rPr>
        <w:t>Çankırı K</w:t>
      </w:r>
      <w:r w:rsidR="00DF1298" w:rsidRPr="003C1483">
        <w:rPr>
          <w:rFonts w:ascii="Times New Roman" w:eastAsia="Times New Roman" w:hAnsi="Times New Roman" w:cs="Times New Roman"/>
          <w:w w:val="105"/>
        </w:rPr>
        <w:t>ara</w:t>
      </w:r>
      <w:r w:rsidR="00134302" w:rsidRPr="003C1483">
        <w:rPr>
          <w:rFonts w:ascii="Times New Roman" w:eastAsia="Times New Roman" w:hAnsi="Times New Roman" w:cs="Times New Roman"/>
          <w:w w:val="105"/>
        </w:rPr>
        <w:t>tekin</w:t>
      </w:r>
      <w:r w:rsidRPr="003C1483">
        <w:rPr>
          <w:rFonts w:ascii="Times New Roman" w:eastAsia="Times New Roman" w:hAnsi="Times New Roman" w:cs="Times New Roman"/>
          <w:spacing w:val="1"/>
          <w:w w:val="105"/>
        </w:rPr>
        <w:t xml:space="preserve"> </w:t>
      </w:r>
      <w:r w:rsidR="00134302" w:rsidRPr="003C1483">
        <w:rPr>
          <w:rFonts w:ascii="Times New Roman" w:eastAsia="Times New Roman" w:hAnsi="Times New Roman" w:cs="Times New Roman"/>
          <w:w w:val="105"/>
        </w:rPr>
        <w:t>Üniversitesi</w:t>
      </w:r>
      <w:r w:rsidR="00DF1298" w:rsidRPr="003C1483">
        <w:rPr>
          <w:rFonts w:ascii="Times New Roman" w:eastAsia="Times New Roman" w:hAnsi="Times New Roman" w:cs="Times New Roman"/>
          <w:w w:val="105"/>
        </w:rPr>
        <w:t xml:space="preserve"> </w:t>
      </w:r>
      <w:r w:rsidR="003C1483">
        <w:rPr>
          <w:rFonts w:ascii="Times New Roman" w:eastAsia="Times New Roman" w:hAnsi="Times New Roman" w:cs="Times New Roman"/>
          <w:w w:val="105"/>
        </w:rPr>
        <w:t xml:space="preserve">Gıda ve Tarım </w:t>
      </w:r>
      <w:r w:rsidR="00DF1298" w:rsidRPr="003C1483">
        <w:rPr>
          <w:rFonts w:ascii="Times New Roman" w:eastAsia="Times New Roman" w:hAnsi="Times New Roman" w:cs="Times New Roman"/>
          <w:w w:val="105"/>
        </w:rPr>
        <w:t>Meslek Yüksekokulunun</w:t>
      </w:r>
      <w:r w:rsidR="00134302" w:rsidRPr="003C1483">
        <w:rPr>
          <w:rFonts w:ascii="Times New Roman" w:eastAsia="Times New Roman" w:hAnsi="Times New Roman" w:cs="Times New Roman"/>
          <w:w w:val="105"/>
        </w:rPr>
        <w:t xml:space="preserve"> </w:t>
      </w:r>
      <w:r w:rsidRPr="003C1483">
        <w:rPr>
          <w:rFonts w:ascii="Times New Roman" w:eastAsia="Times New Roman" w:hAnsi="Times New Roman" w:cs="Times New Roman"/>
          <w:w w:val="105"/>
        </w:rPr>
        <w:t>herhangi</w:t>
      </w:r>
      <w:r w:rsidRPr="003C1483">
        <w:rPr>
          <w:rFonts w:ascii="Times New Roman" w:eastAsia="Times New Roman" w:hAnsi="Times New Roman" w:cs="Times New Roman"/>
          <w:spacing w:val="2"/>
          <w:w w:val="105"/>
        </w:rPr>
        <w:t xml:space="preserve"> </w:t>
      </w:r>
      <w:r w:rsidRPr="003C1483">
        <w:rPr>
          <w:rFonts w:ascii="Times New Roman" w:eastAsia="Times New Roman" w:hAnsi="Times New Roman" w:cs="Times New Roman"/>
          <w:w w:val="105"/>
        </w:rPr>
        <w:t>bir</w:t>
      </w:r>
      <w:r w:rsidRPr="003C1483">
        <w:rPr>
          <w:rFonts w:ascii="Times New Roman" w:eastAsia="Times New Roman" w:hAnsi="Times New Roman" w:cs="Times New Roman"/>
          <w:spacing w:val="-13"/>
          <w:w w:val="105"/>
        </w:rPr>
        <w:t xml:space="preserve"> </w:t>
      </w:r>
      <w:r w:rsidR="00DF1298" w:rsidRPr="003C1483">
        <w:rPr>
          <w:rFonts w:ascii="Times New Roman" w:eastAsia="Times New Roman" w:hAnsi="Times New Roman" w:cs="Times New Roman"/>
          <w:spacing w:val="-13"/>
          <w:w w:val="105"/>
        </w:rPr>
        <w:t>bölüm/</w:t>
      </w:r>
      <w:r w:rsidR="00DF1298" w:rsidRPr="003C1483">
        <w:rPr>
          <w:rFonts w:ascii="Times New Roman" w:eastAsia="Times New Roman" w:hAnsi="Times New Roman" w:cs="Times New Roman"/>
          <w:w w:val="105"/>
        </w:rPr>
        <w:t>programına</w:t>
      </w:r>
      <w:r w:rsidRPr="003C1483">
        <w:rPr>
          <w:rFonts w:ascii="Times New Roman" w:eastAsia="Times New Roman" w:hAnsi="Times New Roman" w:cs="Times New Roman"/>
          <w:spacing w:val="-5"/>
          <w:w w:val="105"/>
        </w:rPr>
        <w:t xml:space="preserve"> </w:t>
      </w:r>
      <w:r w:rsidRPr="003C1483">
        <w:rPr>
          <w:rFonts w:ascii="Times New Roman" w:eastAsia="Times New Roman" w:hAnsi="Times New Roman" w:cs="Times New Roman"/>
          <w:w w:val="105"/>
        </w:rPr>
        <w:t>kayıt</w:t>
      </w:r>
      <w:r w:rsidRPr="003C1483">
        <w:rPr>
          <w:rFonts w:ascii="Times New Roman" w:eastAsia="Times New Roman" w:hAnsi="Times New Roman" w:cs="Times New Roman"/>
          <w:spacing w:val="-9"/>
          <w:w w:val="105"/>
        </w:rPr>
        <w:t xml:space="preserve"> </w:t>
      </w:r>
      <w:r w:rsidRPr="003C1483">
        <w:rPr>
          <w:rFonts w:ascii="Times New Roman" w:eastAsia="Times New Roman" w:hAnsi="Times New Roman" w:cs="Times New Roman"/>
          <w:w w:val="105"/>
        </w:rPr>
        <w:t>yaptıran</w:t>
      </w:r>
      <w:r w:rsidRPr="003C1483">
        <w:rPr>
          <w:rFonts w:ascii="Times New Roman" w:eastAsia="Times New Roman" w:hAnsi="Times New Roman" w:cs="Times New Roman"/>
          <w:spacing w:val="-4"/>
          <w:w w:val="105"/>
        </w:rPr>
        <w:t xml:space="preserve"> </w:t>
      </w:r>
      <w:r w:rsidRPr="003C1483">
        <w:rPr>
          <w:rFonts w:ascii="Times New Roman" w:eastAsia="Times New Roman" w:hAnsi="Times New Roman" w:cs="Times New Roman"/>
          <w:w w:val="105"/>
        </w:rPr>
        <w:t>bir</w:t>
      </w:r>
      <w:r w:rsidRPr="003C1483">
        <w:rPr>
          <w:rFonts w:ascii="Times New Roman" w:eastAsia="Times New Roman" w:hAnsi="Times New Roman" w:cs="Times New Roman"/>
          <w:spacing w:val="-11"/>
          <w:w w:val="105"/>
        </w:rPr>
        <w:t xml:space="preserve"> </w:t>
      </w:r>
      <w:r w:rsidRPr="003C1483">
        <w:rPr>
          <w:rFonts w:ascii="Times New Roman" w:eastAsia="Times New Roman" w:hAnsi="Times New Roman" w:cs="Times New Roman"/>
          <w:w w:val="105"/>
        </w:rPr>
        <w:t>öğrenci, aşağıdaki şartları sağlaması durumunda, kayıt yaptırdığı bölüme</w:t>
      </w:r>
      <w:r w:rsidR="00DF1298" w:rsidRPr="003C1483">
        <w:rPr>
          <w:rFonts w:ascii="Times New Roman" w:eastAsia="Times New Roman" w:hAnsi="Times New Roman" w:cs="Times New Roman"/>
          <w:w w:val="105"/>
        </w:rPr>
        <w:t>/programa</w:t>
      </w:r>
      <w:r w:rsidRPr="003C1483">
        <w:rPr>
          <w:rFonts w:ascii="Times New Roman" w:eastAsia="Times New Roman" w:hAnsi="Times New Roman" w:cs="Times New Roman"/>
          <w:w w:val="105"/>
        </w:rPr>
        <w:t xml:space="preserve"> ders muafiyet dilekçesi ile </w:t>
      </w:r>
      <w:r w:rsidRPr="003C1483">
        <w:rPr>
          <w:rFonts w:ascii="Times New Roman" w:eastAsia="Times New Roman" w:hAnsi="Times New Roman" w:cs="Times New Roman"/>
        </w:rPr>
        <w:t>başvuruda</w:t>
      </w:r>
      <w:r w:rsidRPr="003C1483">
        <w:rPr>
          <w:rFonts w:ascii="Times New Roman" w:eastAsia="Times New Roman" w:hAnsi="Times New Roman" w:cs="Times New Roman"/>
          <w:spacing w:val="38"/>
        </w:rPr>
        <w:t xml:space="preserve"> </w:t>
      </w:r>
      <w:r w:rsidRPr="003C1483">
        <w:rPr>
          <w:rFonts w:ascii="Times New Roman" w:eastAsia="Times New Roman" w:hAnsi="Times New Roman" w:cs="Times New Roman"/>
        </w:rPr>
        <w:t>bulunabilir.</w:t>
      </w:r>
    </w:p>
    <w:p w14:paraId="16CA9B4F" w14:textId="77777777" w:rsidR="002F07BC" w:rsidRPr="003C1483" w:rsidRDefault="002F07BC" w:rsidP="000820CD">
      <w:pPr>
        <w:widowControl w:val="0"/>
        <w:numPr>
          <w:ilvl w:val="0"/>
          <w:numId w:val="3"/>
        </w:numPr>
        <w:tabs>
          <w:tab w:val="left" w:pos="956"/>
        </w:tabs>
        <w:autoSpaceDE w:val="0"/>
        <w:autoSpaceDN w:val="0"/>
        <w:spacing w:before="16" w:after="0" w:line="240" w:lineRule="auto"/>
        <w:ind w:left="709" w:hanging="14"/>
        <w:jc w:val="both"/>
        <w:rPr>
          <w:rFonts w:ascii="Times New Roman" w:eastAsia="Times New Roman" w:hAnsi="Times New Roman" w:cs="Times New Roman"/>
        </w:rPr>
      </w:pPr>
      <w:r w:rsidRPr="003C1483">
        <w:rPr>
          <w:rFonts w:ascii="Times New Roman" w:eastAsia="Times New Roman" w:hAnsi="Times New Roman" w:cs="Times New Roman"/>
          <w:w w:val="105"/>
        </w:rPr>
        <w:t>Öğrenci,</w:t>
      </w:r>
      <w:r w:rsidRPr="003C1483">
        <w:rPr>
          <w:rFonts w:ascii="Times New Roman" w:eastAsia="Times New Roman" w:hAnsi="Times New Roman" w:cs="Times New Roman"/>
          <w:spacing w:val="-15"/>
          <w:w w:val="105"/>
        </w:rPr>
        <w:t xml:space="preserve"> </w:t>
      </w:r>
      <w:r w:rsidRPr="003C1483">
        <w:rPr>
          <w:rFonts w:ascii="Times New Roman" w:eastAsia="Times New Roman" w:hAnsi="Times New Roman" w:cs="Times New Roman"/>
          <w:w w:val="105"/>
        </w:rPr>
        <w:t>muafiyet</w:t>
      </w:r>
      <w:r w:rsidRPr="003C1483">
        <w:rPr>
          <w:rFonts w:ascii="Times New Roman" w:eastAsia="Times New Roman" w:hAnsi="Times New Roman" w:cs="Times New Roman"/>
          <w:spacing w:val="-11"/>
          <w:w w:val="105"/>
        </w:rPr>
        <w:t xml:space="preserve"> </w:t>
      </w:r>
      <w:r w:rsidRPr="003C1483">
        <w:rPr>
          <w:rFonts w:ascii="Times New Roman" w:eastAsia="Times New Roman" w:hAnsi="Times New Roman" w:cs="Times New Roman"/>
          <w:w w:val="105"/>
        </w:rPr>
        <w:t>dilekçesinde,</w:t>
      </w:r>
      <w:r w:rsidRPr="003C1483">
        <w:rPr>
          <w:rFonts w:ascii="Times New Roman" w:eastAsia="Times New Roman" w:hAnsi="Times New Roman" w:cs="Times New Roman"/>
          <w:spacing w:val="-13"/>
          <w:w w:val="105"/>
        </w:rPr>
        <w:t xml:space="preserve"> </w:t>
      </w:r>
      <w:r w:rsidRPr="003C1483">
        <w:rPr>
          <w:rFonts w:ascii="Times New Roman" w:eastAsia="Times New Roman" w:hAnsi="Times New Roman" w:cs="Times New Roman"/>
          <w:w w:val="105"/>
        </w:rPr>
        <w:t>muaf</w:t>
      </w:r>
      <w:r w:rsidRPr="003C1483">
        <w:rPr>
          <w:rFonts w:ascii="Times New Roman" w:eastAsia="Times New Roman" w:hAnsi="Times New Roman" w:cs="Times New Roman"/>
          <w:spacing w:val="-16"/>
          <w:w w:val="105"/>
        </w:rPr>
        <w:t xml:space="preserve"> </w:t>
      </w:r>
      <w:r w:rsidRPr="003C1483">
        <w:rPr>
          <w:rFonts w:ascii="Times New Roman" w:eastAsia="Times New Roman" w:hAnsi="Times New Roman" w:cs="Times New Roman"/>
          <w:w w:val="105"/>
        </w:rPr>
        <w:t>olmak</w:t>
      </w:r>
      <w:r w:rsidRPr="003C1483">
        <w:rPr>
          <w:rFonts w:ascii="Times New Roman" w:eastAsia="Times New Roman" w:hAnsi="Times New Roman" w:cs="Times New Roman"/>
          <w:spacing w:val="-15"/>
          <w:w w:val="105"/>
        </w:rPr>
        <w:t xml:space="preserve"> </w:t>
      </w:r>
      <w:r w:rsidRPr="003C1483">
        <w:rPr>
          <w:rFonts w:ascii="Times New Roman" w:eastAsia="Times New Roman" w:hAnsi="Times New Roman" w:cs="Times New Roman"/>
          <w:w w:val="105"/>
        </w:rPr>
        <w:t>istediği</w:t>
      </w:r>
      <w:r w:rsidRPr="003C1483">
        <w:rPr>
          <w:rFonts w:ascii="Times New Roman" w:eastAsia="Times New Roman" w:hAnsi="Times New Roman" w:cs="Times New Roman"/>
          <w:spacing w:val="-13"/>
          <w:w w:val="105"/>
        </w:rPr>
        <w:t xml:space="preserve"> </w:t>
      </w:r>
      <w:r w:rsidRPr="003C1483">
        <w:rPr>
          <w:rFonts w:ascii="Times New Roman" w:eastAsia="Times New Roman" w:hAnsi="Times New Roman" w:cs="Times New Roman"/>
          <w:w w:val="105"/>
        </w:rPr>
        <w:t>dersleri</w:t>
      </w:r>
      <w:r w:rsidRPr="003C1483">
        <w:rPr>
          <w:rFonts w:ascii="Times New Roman" w:eastAsia="Times New Roman" w:hAnsi="Times New Roman" w:cs="Times New Roman"/>
          <w:spacing w:val="-15"/>
          <w:w w:val="105"/>
        </w:rPr>
        <w:t xml:space="preserve"> </w:t>
      </w:r>
      <w:r w:rsidR="0000663D" w:rsidRPr="003C1483">
        <w:rPr>
          <w:rFonts w:ascii="Times New Roman" w:eastAsia="Times New Roman" w:hAnsi="Times New Roman" w:cs="Times New Roman"/>
          <w:w w:val="105"/>
        </w:rPr>
        <w:t>belirtmelidir</w:t>
      </w:r>
      <w:r w:rsidRPr="003C1483">
        <w:rPr>
          <w:rFonts w:ascii="Times New Roman" w:eastAsia="Times New Roman" w:hAnsi="Times New Roman" w:cs="Times New Roman"/>
          <w:w w:val="105"/>
        </w:rPr>
        <w:t>,</w:t>
      </w:r>
    </w:p>
    <w:p w14:paraId="75B4E862" w14:textId="77777777" w:rsidR="002F07BC" w:rsidRPr="003C1483" w:rsidRDefault="000F0B7C" w:rsidP="000820CD">
      <w:pPr>
        <w:widowControl w:val="0"/>
        <w:numPr>
          <w:ilvl w:val="0"/>
          <w:numId w:val="3"/>
        </w:numPr>
        <w:tabs>
          <w:tab w:val="left" w:pos="1004"/>
        </w:tabs>
        <w:autoSpaceDE w:val="0"/>
        <w:autoSpaceDN w:val="0"/>
        <w:spacing w:before="9" w:after="0" w:line="244" w:lineRule="auto"/>
        <w:ind w:left="709" w:right="-284" w:hanging="14"/>
        <w:jc w:val="both"/>
        <w:rPr>
          <w:rFonts w:ascii="Times New Roman" w:eastAsia="Times New Roman" w:hAnsi="Times New Roman" w:cs="Times New Roman"/>
        </w:rPr>
      </w:pPr>
      <w:r w:rsidRPr="003C1483">
        <w:rPr>
          <w:rFonts w:ascii="Times New Roman" w:eastAsia="Times New Roman" w:hAnsi="Times New Roman" w:cs="Times New Roman"/>
          <w:w w:val="105"/>
        </w:rPr>
        <w:t>ÖSYM sınavlarına tekrar girerek veya y</w:t>
      </w:r>
      <w:r w:rsidR="00DF1298" w:rsidRPr="003C1483">
        <w:rPr>
          <w:rFonts w:ascii="Times New Roman" w:eastAsia="Times New Roman" w:hAnsi="Times New Roman" w:cs="Times New Roman"/>
          <w:w w:val="105"/>
        </w:rPr>
        <w:t>atay</w:t>
      </w:r>
      <w:r w:rsidR="002F07BC" w:rsidRPr="003C1483">
        <w:rPr>
          <w:rFonts w:ascii="Times New Roman" w:eastAsia="Times New Roman" w:hAnsi="Times New Roman" w:cs="Times New Roman"/>
          <w:w w:val="105"/>
        </w:rPr>
        <w:t xml:space="preserve"> geçişle </w:t>
      </w:r>
      <w:r w:rsidR="00DF1298" w:rsidRPr="003C1483">
        <w:rPr>
          <w:rFonts w:ascii="Times New Roman" w:eastAsia="Times New Roman" w:hAnsi="Times New Roman" w:cs="Times New Roman"/>
          <w:w w:val="105"/>
        </w:rPr>
        <w:t>gelen öğrenci</w:t>
      </w:r>
      <w:r w:rsidR="002F07BC" w:rsidRPr="003C1483">
        <w:rPr>
          <w:rFonts w:ascii="Times New Roman" w:eastAsia="Times New Roman" w:hAnsi="Times New Roman" w:cs="Times New Roman"/>
          <w:w w:val="105"/>
        </w:rPr>
        <w:t xml:space="preserve"> daha önce Yükseköğretim Kurulu tarafından denkliği kabul edilen bir önlisans veya lisans programında eğitim gördüğünü, ders aldığını ve başarılı olduğunu</w:t>
      </w:r>
      <w:r w:rsidR="002F07BC" w:rsidRPr="003C1483">
        <w:rPr>
          <w:rFonts w:ascii="Times New Roman" w:eastAsia="Times New Roman" w:hAnsi="Times New Roman" w:cs="Times New Roman"/>
          <w:spacing w:val="-26"/>
          <w:w w:val="105"/>
        </w:rPr>
        <w:t xml:space="preserve"> </w:t>
      </w:r>
      <w:r w:rsidR="002F07BC" w:rsidRPr="003C1483">
        <w:rPr>
          <w:rFonts w:ascii="Times New Roman" w:eastAsia="Times New Roman" w:hAnsi="Times New Roman" w:cs="Times New Roman"/>
          <w:w w:val="105"/>
        </w:rPr>
        <w:t>transkript</w:t>
      </w:r>
      <w:r w:rsidR="002F07BC" w:rsidRPr="003C1483">
        <w:rPr>
          <w:rFonts w:ascii="Times New Roman" w:eastAsia="Times New Roman" w:hAnsi="Times New Roman" w:cs="Times New Roman"/>
          <w:spacing w:val="-24"/>
          <w:w w:val="105"/>
        </w:rPr>
        <w:t xml:space="preserve"> </w:t>
      </w:r>
      <w:r w:rsidR="002F07BC" w:rsidRPr="003C1483">
        <w:rPr>
          <w:rFonts w:ascii="Times New Roman" w:eastAsia="Times New Roman" w:hAnsi="Times New Roman" w:cs="Times New Roman"/>
          <w:w w:val="105"/>
        </w:rPr>
        <w:t>ile</w:t>
      </w:r>
      <w:r w:rsidR="002F07BC" w:rsidRPr="003C1483">
        <w:rPr>
          <w:rFonts w:ascii="Times New Roman" w:eastAsia="Times New Roman" w:hAnsi="Times New Roman" w:cs="Times New Roman"/>
          <w:spacing w:val="-26"/>
          <w:w w:val="105"/>
        </w:rPr>
        <w:t xml:space="preserve"> </w:t>
      </w:r>
      <w:r w:rsidR="002F07BC" w:rsidRPr="003C1483">
        <w:rPr>
          <w:rFonts w:ascii="Times New Roman" w:eastAsia="Times New Roman" w:hAnsi="Times New Roman" w:cs="Times New Roman"/>
          <w:w w:val="105"/>
        </w:rPr>
        <w:t>belgelemeli</w:t>
      </w:r>
      <w:r w:rsidR="0000663D" w:rsidRPr="003C1483">
        <w:rPr>
          <w:rFonts w:ascii="Times New Roman" w:eastAsia="Times New Roman" w:hAnsi="Times New Roman" w:cs="Times New Roman"/>
          <w:w w:val="105"/>
        </w:rPr>
        <w:t>dir</w:t>
      </w:r>
      <w:r w:rsidR="002F07BC" w:rsidRPr="003C1483">
        <w:rPr>
          <w:rFonts w:ascii="Times New Roman" w:eastAsia="Times New Roman" w:hAnsi="Times New Roman" w:cs="Times New Roman"/>
          <w:w w:val="105"/>
        </w:rPr>
        <w:t>,</w:t>
      </w:r>
    </w:p>
    <w:p w14:paraId="3843EAC4" w14:textId="77777777" w:rsidR="002F07BC" w:rsidRPr="003C1483" w:rsidRDefault="002F07BC" w:rsidP="000820CD">
      <w:pPr>
        <w:widowControl w:val="0"/>
        <w:numPr>
          <w:ilvl w:val="0"/>
          <w:numId w:val="3"/>
        </w:numPr>
        <w:tabs>
          <w:tab w:val="left" w:pos="975"/>
        </w:tabs>
        <w:autoSpaceDE w:val="0"/>
        <w:autoSpaceDN w:val="0"/>
        <w:spacing w:before="18" w:after="0" w:line="247" w:lineRule="auto"/>
        <w:ind w:left="709" w:right="-284" w:firstLine="0"/>
        <w:jc w:val="both"/>
        <w:rPr>
          <w:rFonts w:ascii="Times New Roman" w:eastAsia="Times New Roman" w:hAnsi="Times New Roman" w:cs="Times New Roman"/>
        </w:rPr>
      </w:pPr>
      <w:r w:rsidRPr="003C1483">
        <w:rPr>
          <w:rFonts w:ascii="Times New Roman" w:eastAsia="Times New Roman" w:hAnsi="Times New Roman" w:cs="Times New Roman"/>
          <w:noProof/>
          <w:lang w:eastAsia="tr-TR"/>
        </w:rPr>
        <mc:AlternateContent>
          <mc:Choice Requires="wps">
            <w:drawing>
              <wp:anchor distT="0" distB="0" distL="114300" distR="114300" simplePos="0" relativeHeight="251655168" behindDoc="0" locked="0" layoutInCell="1" allowOverlap="1" wp14:anchorId="11E6F965" wp14:editId="64FA5668">
                <wp:simplePos x="0" y="0"/>
                <wp:positionH relativeFrom="page">
                  <wp:posOffset>7612380</wp:posOffset>
                </wp:positionH>
                <wp:positionV relativeFrom="paragraph">
                  <wp:posOffset>541020</wp:posOffset>
                </wp:positionV>
                <wp:extent cx="0" cy="0"/>
                <wp:effectExtent l="11430" t="485775" r="7620" b="485140"/>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DBDBD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5851B" id="Düz Bağlayıcı 1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4pt,42.6pt" to="599.4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OJqQEAAEIDAAAOAAAAZHJzL2Uyb0RvYy54bWysUtuO2yAQfa/Uf0C8N06i3mTFWalJ05dt&#10;G2m3HzABbKNiBs2Q2Pn7Arl01b5VFRKCuRzOOczqYRqcOBlii76Ri9lcCuMVauu7Rv543r35KAVH&#10;8BocetPIs2H5sH79ajWG2iyxR6cNiQTiuR5DI/sYQ11VrHozAM8wGJ+SLdIAMV2pqzTBmNAHVy3n&#10;8/fViKQDoTLMKbq9JOW64LetUfF727KJwjUycYtlp7If8l6tV1B3BKG36koD/oHFANanR+9QW4gg&#10;jmT/ghqsImRs40zhUGHbWmWKhqRmMf9DzVMPwRQtyRwOd5v4/8Gqb6eN31Omrib/FB5R/WThcdOD&#10;70wh8HwO6eMW2apqDFzfW/KFw57EYfyKOtXAMWJxYWppyJBJn5iK2ee72WaKQl2C6hatoL61BOL4&#10;xeAg8qGRzvrsANRweuSYKUB9K8lhjzvrXPlF58XYyLfvPixLA6OzOidzGVN32DgSJ0hzsP2U1q7o&#10;SZmXZYRHrwtYb0B/vp4jWHc5p8edv9qQlecx4/qA+rynmz3powrL61DlSXh5L92/R3/9CwAA//8D&#10;AFBLAwQUAAYACAAAACEAVwYY3twAAAALAQAADwAAAGRycy9kb3ducmV2LnhtbEyPwU7DMBBE70j8&#10;g7VIXCLqNCooDXEqVMGJHkrhA7bxNolqr0PstOHvcdUDHGd2NPumXE3WiBMNvnOsYD5LQRDXTnfc&#10;KPj6fHvIQfiArNE4JgU/5GFV3d6UWGh35g867UIjYgn7AhW0IfSFlL5uyaKfuZ443g5usBiiHBqp&#10;BzzHcmtklqZP0mLH8UOLPa1bqo+70SpYZ9/TYttvlsa8H5ND8joGXCRK3d9NL88gAk3hLwwX/IgO&#10;VWTau5G1Fybq+TKP7EFB/piBuCSuzv7qyKqU/zdUvwAAAP//AwBQSwECLQAUAAYACAAAACEAtoM4&#10;kv4AAADhAQAAEwAAAAAAAAAAAAAAAAAAAAAAW0NvbnRlbnRfVHlwZXNdLnhtbFBLAQItABQABgAI&#10;AAAAIQA4/SH/1gAAAJQBAAALAAAAAAAAAAAAAAAAAC8BAABfcmVscy8ucmVsc1BLAQItABQABgAI&#10;AAAAIQAZRLOJqQEAAEIDAAAOAAAAAAAAAAAAAAAAAC4CAABkcnMvZTJvRG9jLnhtbFBLAQItABQA&#10;BgAIAAAAIQBXBhje3AAAAAsBAAAPAAAAAAAAAAAAAAAAAAMEAABkcnMvZG93bnJldi54bWxQSwUG&#10;AAAAAAQABADzAAAADAUAAAAA&#10;" strokecolor="#dbdbdf" strokeweight=".36pt">
                <w10:wrap anchorx="page"/>
              </v:line>
            </w:pict>
          </mc:Fallback>
        </mc:AlternateContent>
      </w:r>
      <w:r w:rsidRPr="003C1483">
        <w:rPr>
          <w:rFonts w:ascii="Times New Roman" w:eastAsia="Times New Roman" w:hAnsi="Times New Roman" w:cs="Times New Roman"/>
          <w:w w:val="105"/>
        </w:rPr>
        <w:t xml:space="preserve">Muafiyet talebinde bulunduğu dersler için, </w:t>
      </w:r>
      <w:r w:rsidR="0000663D" w:rsidRPr="003C1483">
        <w:rPr>
          <w:rFonts w:ascii="Times New Roman" w:eastAsia="Times New Roman" w:hAnsi="Times New Roman" w:cs="Times New Roman"/>
          <w:w w:val="105"/>
        </w:rPr>
        <w:t xml:space="preserve">öğrencinin daha önce alarak başarılı olduğu </w:t>
      </w:r>
      <w:r w:rsidRPr="003C1483">
        <w:rPr>
          <w:rFonts w:ascii="Times New Roman" w:eastAsia="Times New Roman" w:hAnsi="Times New Roman" w:cs="Times New Roman"/>
          <w:w w:val="105"/>
        </w:rPr>
        <w:t>ders</w:t>
      </w:r>
      <w:r w:rsidR="0000663D" w:rsidRPr="003C1483">
        <w:rPr>
          <w:rFonts w:ascii="Times New Roman" w:eastAsia="Times New Roman" w:hAnsi="Times New Roman" w:cs="Times New Roman"/>
          <w:w w:val="105"/>
        </w:rPr>
        <w:t>lere ait</w:t>
      </w:r>
      <w:r w:rsidRPr="003C1483">
        <w:rPr>
          <w:rFonts w:ascii="Times New Roman" w:eastAsia="Times New Roman" w:hAnsi="Times New Roman" w:cs="Times New Roman"/>
          <w:w w:val="105"/>
        </w:rPr>
        <w:t xml:space="preserve"> </w:t>
      </w:r>
      <w:r w:rsidR="000F0B7C" w:rsidRPr="003C1483">
        <w:rPr>
          <w:rFonts w:ascii="Times New Roman" w:eastAsia="Times New Roman" w:hAnsi="Times New Roman" w:cs="Times New Roman"/>
          <w:w w:val="105"/>
        </w:rPr>
        <w:t>ilgili Yükseköğretim Kurumu</w:t>
      </w:r>
      <w:r w:rsidRPr="003C1483">
        <w:rPr>
          <w:rFonts w:ascii="Times New Roman" w:eastAsia="Times New Roman" w:hAnsi="Times New Roman" w:cs="Times New Roman"/>
          <w:w w:val="105"/>
        </w:rPr>
        <w:t xml:space="preserve"> tarafından onaylanmış ders</w:t>
      </w:r>
      <w:r w:rsidRPr="003C1483">
        <w:rPr>
          <w:rFonts w:ascii="Times New Roman" w:eastAsia="Times New Roman" w:hAnsi="Times New Roman" w:cs="Times New Roman"/>
          <w:spacing w:val="-17"/>
          <w:w w:val="105"/>
        </w:rPr>
        <w:t xml:space="preserve"> </w:t>
      </w:r>
      <w:r w:rsidR="000F0B7C" w:rsidRPr="003C1483">
        <w:rPr>
          <w:rFonts w:ascii="Times New Roman" w:eastAsia="Times New Roman" w:hAnsi="Times New Roman" w:cs="Times New Roman"/>
          <w:w w:val="105"/>
        </w:rPr>
        <w:t>içeriklerinin eklenmesi zorunludur</w:t>
      </w:r>
      <w:r w:rsidRPr="003C1483">
        <w:rPr>
          <w:rFonts w:ascii="Times New Roman" w:eastAsia="Times New Roman" w:hAnsi="Times New Roman" w:cs="Times New Roman"/>
          <w:w w:val="105"/>
        </w:rPr>
        <w:t>.</w:t>
      </w:r>
    </w:p>
    <w:p w14:paraId="20924216" w14:textId="77777777" w:rsidR="000F0B7C" w:rsidRPr="003C1483" w:rsidRDefault="000F0B7C" w:rsidP="000820CD">
      <w:pPr>
        <w:widowControl w:val="0"/>
        <w:numPr>
          <w:ilvl w:val="0"/>
          <w:numId w:val="3"/>
        </w:numPr>
        <w:tabs>
          <w:tab w:val="left" w:pos="975"/>
        </w:tabs>
        <w:autoSpaceDE w:val="0"/>
        <w:autoSpaceDN w:val="0"/>
        <w:spacing w:before="18" w:after="0" w:line="247" w:lineRule="auto"/>
        <w:ind w:left="709" w:right="-284" w:hanging="14"/>
        <w:jc w:val="both"/>
        <w:rPr>
          <w:rFonts w:ascii="Times New Roman" w:eastAsia="Times New Roman" w:hAnsi="Times New Roman" w:cs="Times New Roman"/>
        </w:rPr>
      </w:pPr>
      <w:r w:rsidRPr="003C1483">
        <w:rPr>
          <w:rFonts w:ascii="Times New Roman" w:eastAsia="Times New Roman" w:hAnsi="Times New Roman" w:cs="Times New Roman"/>
        </w:rPr>
        <w:t>Söz konusu belgelerin onaysız ve/veya eksik olması durumunda başvuru işleme alınmaz.</w:t>
      </w:r>
    </w:p>
    <w:p w14:paraId="25FE1A83" w14:textId="77777777" w:rsidR="002F07BC" w:rsidRPr="003C1483" w:rsidRDefault="002F07BC" w:rsidP="002F07BC">
      <w:pPr>
        <w:widowControl w:val="0"/>
        <w:autoSpaceDE w:val="0"/>
        <w:autoSpaceDN w:val="0"/>
        <w:spacing w:before="7" w:after="0" w:line="249" w:lineRule="auto"/>
        <w:ind w:left="115" w:right="-284" w:firstLine="553"/>
        <w:jc w:val="both"/>
        <w:rPr>
          <w:rFonts w:ascii="Times New Roman" w:eastAsia="Times New Roman" w:hAnsi="Times New Roman" w:cs="Times New Roman"/>
          <w:spacing w:val="-8"/>
          <w:w w:val="105"/>
        </w:rPr>
      </w:pPr>
    </w:p>
    <w:p w14:paraId="204BE93C" w14:textId="77777777" w:rsidR="002F07BC" w:rsidRPr="003C1483" w:rsidRDefault="002F07BC" w:rsidP="002F07BC">
      <w:pPr>
        <w:widowControl w:val="0"/>
        <w:autoSpaceDE w:val="0"/>
        <w:autoSpaceDN w:val="0"/>
        <w:spacing w:after="0" w:line="240" w:lineRule="auto"/>
        <w:ind w:left="716"/>
        <w:rPr>
          <w:rFonts w:ascii="Times New Roman" w:eastAsia="Times New Roman" w:hAnsi="Times New Roman" w:cs="Times New Roman"/>
          <w:b/>
        </w:rPr>
      </w:pPr>
      <w:r w:rsidRPr="003C1483">
        <w:rPr>
          <w:rFonts w:ascii="Times New Roman" w:eastAsia="Times New Roman" w:hAnsi="Times New Roman" w:cs="Times New Roman"/>
          <w:b/>
          <w:w w:val="110"/>
        </w:rPr>
        <w:t>Ders muafiyeti değerlendirmesi</w:t>
      </w:r>
    </w:p>
    <w:p w14:paraId="1B3F6DE1" w14:textId="77777777" w:rsidR="002F07BC" w:rsidRPr="003C1483" w:rsidRDefault="002F07BC" w:rsidP="000820CD">
      <w:pPr>
        <w:widowControl w:val="0"/>
        <w:autoSpaceDE w:val="0"/>
        <w:autoSpaceDN w:val="0"/>
        <w:spacing w:before="18" w:after="0" w:line="252" w:lineRule="auto"/>
        <w:ind w:left="702" w:right="-284" w:firstLine="12"/>
        <w:jc w:val="both"/>
        <w:rPr>
          <w:rFonts w:ascii="Times New Roman" w:eastAsia="Times New Roman" w:hAnsi="Times New Roman" w:cs="Times New Roman"/>
        </w:rPr>
      </w:pPr>
      <w:r w:rsidRPr="003C1483">
        <w:rPr>
          <w:rFonts w:ascii="Times New Roman" w:eastAsia="Times New Roman" w:hAnsi="Times New Roman" w:cs="Times New Roman"/>
          <w:b/>
          <w:w w:val="105"/>
        </w:rPr>
        <w:t xml:space="preserve">MADDE </w:t>
      </w:r>
      <w:r w:rsidR="00DF29B7" w:rsidRPr="003C1483">
        <w:rPr>
          <w:rFonts w:ascii="Times New Roman" w:eastAsia="Times New Roman" w:hAnsi="Times New Roman" w:cs="Times New Roman"/>
          <w:b/>
          <w:w w:val="105"/>
        </w:rPr>
        <w:t>4</w:t>
      </w:r>
      <w:r w:rsidRPr="003C1483">
        <w:rPr>
          <w:rFonts w:ascii="Times New Roman" w:eastAsia="Times New Roman" w:hAnsi="Times New Roman" w:cs="Times New Roman"/>
          <w:b/>
          <w:w w:val="105"/>
        </w:rPr>
        <w:t xml:space="preserve">- </w:t>
      </w:r>
      <w:r w:rsidRPr="003C1483">
        <w:rPr>
          <w:rFonts w:ascii="Times New Roman" w:eastAsia="Times New Roman" w:hAnsi="Times New Roman" w:cs="Times New Roman"/>
          <w:w w:val="105"/>
        </w:rPr>
        <w:t xml:space="preserve">(1) Öğrencinin ders muafiyeti değerlendirilirken, eşdeğer programlardan gelen öğrenciler için; beyan edilen </w:t>
      </w:r>
      <w:r w:rsidR="00DF1298" w:rsidRPr="003C1483">
        <w:rPr>
          <w:rFonts w:ascii="Times New Roman" w:eastAsia="Times New Roman" w:hAnsi="Times New Roman" w:cs="Times New Roman"/>
          <w:w w:val="105"/>
        </w:rPr>
        <w:t>dersler</w:t>
      </w:r>
      <w:r w:rsidRPr="003C1483">
        <w:rPr>
          <w:rFonts w:ascii="Times New Roman" w:eastAsia="Times New Roman" w:hAnsi="Times New Roman" w:cs="Times New Roman"/>
          <w:w w:val="105"/>
        </w:rPr>
        <w:t>in, yarıyıl gözetilmeksizin, ilgili bölüm müfredatındaki</w:t>
      </w:r>
      <w:r w:rsidRPr="003C1483">
        <w:rPr>
          <w:rFonts w:ascii="Times New Roman" w:eastAsia="Times New Roman" w:hAnsi="Times New Roman" w:cs="Times New Roman"/>
          <w:spacing w:val="-16"/>
          <w:w w:val="105"/>
        </w:rPr>
        <w:t xml:space="preserve"> </w:t>
      </w:r>
      <w:r w:rsidRPr="003C1483">
        <w:rPr>
          <w:rFonts w:ascii="Times New Roman" w:eastAsia="Times New Roman" w:hAnsi="Times New Roman" w:cs="Times New Roman"/>
          <w:w w:val="105"/>
        </w:rPr>
        <w:t>benzer</w:t>
      </w:r>
      <w:r w:rsidRPr="003C1483">
        <w:rPr>
          <w:rFonts w:ascii="Times New Roman" w:eastAsia="Times New Roman" w:hAnsi="Times New Roman" w:cs="Times New Roman"/>
          <w:spacing w:val="-9"/>
          <w:w w:val="105"/>
        </w:rPr>
        <w:t xml:space="preserve"> </w:t>
      </w:r>
      <w:r w:rsidRPr="003C1483">
        <w:rPr>
          <w:rFonts w:ascii="Times New Roman" w:eastAsia="Times New Roman" w:hAnsi="Times New Roman" w:cs="Times New Roman"/>
          <w:w w:val="105"/>
        </w:rPr>
        <w:t>içeriğe</w:t>
      </w:r>
      <w:r w:rsidRPr="003C1483">
        <w:rPr>
          <w:rFonts w:ascii="Times New Roman" w:eastAsia="Times New Roman" w:hAnsi="Times New Roman" w:cs="Times New Roman"/>
          <w:spacing w:val="-11"/>
          <w:w w:val="105"/>
        </w:rPr>
        <w:t xml:space="preserve"> </w:t>
      </w:r>
      <w:r w:rsidRPr="003C1483">
        <w:rPr>
          <w:rFonts w:ascii="Times New Roman" w:eastAsia="Times New Roman" w:hAnsi="Times New Roman" w:cs="Times New Roman"/>
          <w:w w:val="105"/>
        </w:rPr>
        <w:t>veya</w:t>
      </w:r>
      <w:r w:rsidRPr="003C1483">
        <w:rPr>
          <w:rFonts w:ascii="Times New Roman" w:eastAsia="Times New Roman" w:hAnsi="Times New Roman" w:cs="Times New Roman"/>
          <w:spacing w:val="-22"/>
          <w:w w:val="105"/>
        </w:rPr>
        <w:t xml:space="preserve"> </w:t>
      </w:r>
      <w:r w:rsidRPr="003C1483">
        <w:rPr>
          <w:rFonts w:ascii="Times New Roman" w:eastAsia="Times New Roman" w:hAnsi="Times New Roman" w:cs="Times New Roman"/>
          <w:w w:val="105"/>
        </w:rPr>
        <w:t>ders</w:t>
      </w:r>
      <w:r w:rsidRPr="003C1483">
        <w:rPr>
          <w:rFonts w:ascii="Times New Roman" w:eastAsia="Times New Roman" w:hAnsi="Times New Roman" w:cs="Times New Roman"/>
          <w:spacing w:val="-18"/>
          <w:w w:val="105"/>
        </w:rPr>
        <w:t xml:space="preserve"> </w:t>
      </w:r>
      <w:r w:rsidRPr="003C1483">
        <w:rPr>
          <w:rFonts w:ascii="Times New Roman" w:eastAsia="Times New Roman" w:hAnsi="Times New Roman" w:cs="Times New Roman"/>
          <w:w w:val="105"/>
        </w:rPr>
        <w:t>kazanımına/öğrenme</w:t>
      </w:r>
      <w:r w:rsidRPr="003C1483">
        <w:rPr>
          <w:rFonts w:ascii="Times New Roman" w:eastAsia="Times New Roman" w:hAnsi="Times New Roman" w:cs="Times New Roman"/>
          <w:spacing w:val="-23"/>
          <w:w w:val="105"/>
        </w:rPr>
        <w:t xml:space="preserve"> </w:t>
      </w:r>
      <w:r w:rsidRPr="003C1483">
        <w:rPr>
          <w:rFonts w:ascii="Times New Roman" w:eastAsia="Times New Roman" w:hAnsi="Times New Roman" w:cs="Times New Roman"/>
          <w:w w:val="105"/>
        </w:rPr>
        <w:t>çıktısına</w:t>
      </w:r>
      <w:r w:rsidRPr="003C1483">
        <w:rPr>
          <w:rFonts w:ascii="Times New Roman" w:eastAsia="Times New Roman" w:hAnsi="Times New Roman" w:cs="Times New Roman"/>
          <w:spacing w:val="-15"/>
          <w:w w:val="105"/>
        </w:rPr>
        <w:t xml:space="preserve"> </w:t>
      </w:r>
      <w:r w:rsidRPr="003C1483">
        <w:rPr>
          <w:rFonts w:ascii="Times New Roman" w:eastAsia="Times New Roman" w:hAnsi="Times New Roman" w:cs="Times New Roman"/>
          <w:w w:val="105"/>
        </w:rPr>
        <w:t>sahip</w:t>
      </w:r>
      <w:r w:rsidRPr="003C1483">
        <w:rPr>
          <w:rFonts w:ascii="Times New Roman" w:eastAsia="Times New Roman" w:hAnsi="Times New Roman" w:cs="Times New Roman"/>
          <w:spacing w:val="-17"/>
          <w:w w:val="105"/>
        </w:rPr>
        <w:t xml:space="preserve"> </w:t>
      </w:r>
      <w:r w:rsidRPr="003C1483">
        <w:rPr>
          <w:rFonts w:ascii="Times New Roman" w:eastAsia="Times New Roman" w:hAnsi="Times New Roman" w:cs="Times New Roman"/>
          <w:w w:val="105"/>
        </w:rPr>
        <w:t>olma</w:t>
      </w:r>
      <w:r w:rsidRPr="003C1483">
        <w:rPr>
          <w:rFonts w:ascii="Times New Roman" w:eastAsia="Times New Roman" w:hAnsi="Times New Roman" w:cs="Times New Roman"/>
          <w:spacing w:val="-18"/>
          <w:w w:val="105"/>
        </w:rPr>
        <w:t xml:space="preserve"> </w:t>
      </w:r>
      <w:r w:rsidRPr="003C1483">
        <w:rPr>
          <w:rFonts w:ascii="Times New Roman" w:eastAsia="Times New Roman" w:hAnsi="Times New Roman" w:cs="Times New Roman"/>
          <w:w w:val="105"/>
        </w:rPr>
        <w:t>şartı</w:t>
      </w:r>
      <w:r w:rsidRPr="003C1483">
        <w:rPr>
          <w:rFonts w:ascii="Times New Roman" w:eastAsia="Times New Roman" w:hAnsi="Times New Roman" w:cs="Times New Roman"/>
          <w:spacing w:val="-13"/>
          <w:w w:val="105"/>
        </w:rPr>
        <w:t xml:space="preserve"> </w:t>
      </w:r>
      <w:r w:rsidRPr="003C1483">
        <w:rPr>
          <w:rFonts w:ascii="Times New Roman" w:eastAsia="Times New Roman" w:hAnsi="Times New Roman" w:cs="Times New Roman"/>
          <w:w w:val="105"/>
        </w:rPr>
        <w:t>aranır.</w:t>
      </w:r>
    </w:p>
    <w:p w14:paraId="6B67045D" w14:textId="77777777" w:rsidR="002F07BC" w:rsidRPr="003C1483" w:rsidRDefault="002F07BC" w:rsidP="000820CD">
      <w:pPr>
        <w:widowControl w:val="0"/>
        <w:autoSpaceDE w:val="0"/>
        <w:autoSpaceDN w:val="0"/>
        <w:spacing w:after="0" w:line="244" w:lineRule="auto"/>
        <w:ind w:left="700" w:right="-284" w:firstLine="2"/>
        <w:jc w:val="both"/>
        <w:rPr>
          <w:rFonts w:ascii="Times New Roman" w:eastAsia="Times New Roman" w:hAnsi="Times New Roman" w:cs="Times New Roman"/>
        </w:rPr>
      </w:pPr>
      <w:r w:rsidRPr="003C1483">
        <w:rPr>
          <w:rFonts w:ascii="Times New Roman" w:eastAsia="Times New Roman" w:hAnsi="Times New Roman" w:cs="Times New Roman"/>
          <w:noProof/>
          <w:lang w:eastAsia="tr-TR"/>
        </w:rPr>
        <mc:AlternateContent>
          <mc:Choice Requires="wps">
            <w:drawing>
              <wp:anchor distT="0" distB="0" distL="114300" distR="114300" simplePos="0" relativeHeight="251657216" behindDoc="0" locked="0" layoutInCell="1" allowOverlap="1" wp14:anchorId="72D1AEE4" wp14:editId="712F5C3B">
                <wp:simplePos x="0" y="0"/>
                <wp:positionH relativeFrom="page">
                  <wp:posOffset>7614920</wp:posOffset>
                </wp:positionH>
                <wp:positionV relativeFrom="paragraph">
                  <wp:posOffset>817880</wp:posOffset>
                </wp:positionV>
                <wp:extent cx="0" cy="0"/>
                <wp:effectExtent l="13970" t="781050" r="14605" b="777875"/>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288">
                          <a:solidFill>
                            <a:srgbClr val="DB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10FA2" id="Düz Bağlayıcı 1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6pt,64.4pt" to="599.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n2qQEAAEMDAAAOAAAAZHJzL2Uyb0RvYy54bWysUsuOGyEQvEfKPyDu8dg+RNbI45Vi7+5l&#10;k1jazQe0gZlBYWjUjT3jvw/gR1bJLYqQEPSjqCp6/TANTpwMsUXfyMVsLoXxCrX1XSN/vD19WknB&#10;EbwGh9408mxYPmw+fliPoTZL7NFpQyKBeK7H0Mg+xlBXFaveDMAzDManZIs0QExX6ipNMCb0wVXL&#10;+fxzNSLpQKgMc4ruLkm5Kfhta1T83rZsonCNTNxi2ansh7xXmzXUHUHorbrSgH9gMYD16dE71A4i&#10;iCPZv6AGqwgZ2zhTOFTYtlaZoiGpWcz/UPPaQzBFSzKHw90m/n+w6ttp6/eUqavJv4YXVD9ZeNz2&#10;4DtTCLydQ/q4RbaqGgPX95Z84bAncRi/ok41cIxYXJhaGjJk0iemYvb5braZolCXoLpFK6hvLYE4&#10;PhscRD400lmfHYAaTi8cMwWobyU57PHJOld+0XkxJp6r5WpVOhid1Tmb65i6w9aROEEahN2XvIqg&#10;lHlfRnj0uqD1BvTj9RzBuss5ve781YcsPc8Z1wfU5z3d/Ek/VWhepyqPwvt76f49+5tfAAAA//8D&#10;AFBLAwQUAAYACAAAACEAbHjRc9sAAAANAQAADwAAAGRycy9kb3ducmV2LnhtbExPy07DMBC8I/EP&#10;1iJxo04jQdoQp4JIPSDBgdIPcOIliRqvo9jN4+/ZCiR623lodibbzbYTIw6+daRgvYpAIFXOtFQr&#10;OH7tHzYgfNBkdOcIFSzoYZff3mQ6NW6iTxwPoRYcQj7VCpoQ+lRKXzVotV+5Hom1bzdYHRgOtTSD&#10;njjcdjKOoidpdUv8odE9Fg1Wp8PZKniX5WmyybwfH5flo3o7JkXxmih1fze/PIMIOId/M1zqc3XI&#10;uVPpzmS86Bivt9uYvXzFGx5xsfxS5R8l80xer8h/AAAA//8DAFBLAQItABQABgAIAAAAIQC2gziS&#10;/gAAAOEBAAATAAAAAAAAAAAAAAAAAAAAAABbQ29udGVudF9UeXBlc10ueG1sUEsBAi0AFAAGAAgA&#10;AAAhADj9If/WAAAAlAEAAAsAAAAAAAAAAAAAAAAALwEAAF9yZWxzLy5yZWxzUEsBAi0AFAAGAAgA&#10;AAAhAG2dWfapAQAAQwMAAA4AAAAAAAAAAAAAAAAALgIAAGRycy9lMm9Eb2MueG1sUEsBAi0AFAAG&#10;AAgAAAAhAGx40XPbAAAADQEAAA8AAAAAAAAAAAAAAAAAAwQAAGRycy9kb3ducmV2LnhtbFBLBQYA&#10;AAAABAAEAPMAAAALBQAAAAA=&#10;" strokecolor="#dbdbdb" strokeweight="1.44pt">
                <w10:wrap anchorx="page"/>
              </v:line>
            </w:pict>
          </mc:Fallback>
        </mc:AlternateContent>
      </w:r>
      <w:r w:rsidRPr="003C1483">
        <w:rPr>
          <w:rFonts w:ascii="Times New Roman" w:eastAsia="Times New Roman" w:hAnsi="Times New Roman" w:cs="Times New Roman"/>
          <w:w w:val="105"/>
        </w:rPr>
        <w:t xml:space="preserve">(2) Diğer programlardan gelen öğrenciler için; </w:t>
      </w:r>
      <w:r w:rsidRPr="003C1483">
        <w:rPr>
          <w:rFonts w:ascii="Times New Roman" w:eastAsia="Times New Roman" w:hAnsi="Times New Roman" w:cs="Times New Roman"/>
          <w:spacing w:val="-4"/>
          <w:w w:val="105"/>
        </w:rPr>
        <w:t xml:space="preserve">benzer </w:t>
      </w:r>
      <w:r w:rsidRPr="003C1483">
        <w:rPr>
          <w:rFonts w:ascii="Times New Roman" w:eastAsia="Times New Roman" w:hAnsi="Times New Roman" w:cs="Times New Roman"/>
          <w:w w:val="105"/>
        </w:rPr>
        <w:t xml:space="preserve">ders kazanımları/öğrenme çıktıları ve ders içeriği olmakla </w:t>
      </w:r>
      <w:r w:rsidRPr="003C1483">
        <w:rPr>
          <w:rFonts w:ascii="Times New Roman" w:eastAsia="Times New Roman" w:hAnsi="Times New Roman" w:cs="Times New Roman"/>
          <w:spacing w:val="-3"/>
          <w:w w:val="105"/>
        </w:rPr>
        <w:t xml:space="preserve">birlikte, </w:t>
      </w:r>
      <w:r w:rsidR="00960B0E" w:rsidRPr="003C1483">
        <w:rPr>
          <w:rFonts w:ascii="Times New Roman" w:eastAsia="Times New Roman" w:hAnsi="Times New Roman" w:cs="Times New Roman"/>
          <w:w w:val="105"/>
        </w:rPr>
        <w:t>dersler</w:t>
      </w:r>
      <w:r w:rsidRPr="003C1483">
        <w:rPr>
          <w:rFonts w:ascii="Times New Roman" w:eastAsia="Times New Roman" w:hAnsi="Times New Roman" w:cs="Times New Roman"/>
          <w:w w:val="105"/>
        </w:rPr>
        <w:t xml:space="preserve">in </w:t>
      </w:r>
      <w:r w:rsidR="00960B0E" w:rsidRPr="003C1483">
        <w:rPr>
          <w:rFonts w:ascii="Times New Roman" w:eastAsia="Times New Roman" w:hAnsi="Times New Roman" w:cs="Times New Roman"/>
          <w:w w:val="105"/>
        </w:rPr>
        <w:t>AKTS/kredi/saat değerler</w:t>
      </w:r>
      <w:r w:rsidRPr="003C1483">
        <w:rPr>
          <w:rFonts w:ascii="Times New Roman" w:eastAsia="Times New Roman" w:hAnsi="Times New Roman" w:cs="Times New Roman"/>
          <w:w w:val="105"/>
        </w:rPr>
        <w:t>inden herhangi birine eşdeğer olma şartı aranır.</w:t>
      </w:r>
    </w:p>
    <w:p w14:paraId="6A1F4364" w14:textId="77777777" w:rsidR="002F07BC" w:rsidRPr="003C1483" w:rsidRDefault="002F07BC" w:rsidP="002F07BC">
      <w:pPr>
        <w:widowControl w:val="0"/>
        <w:autoSpaceDE w:val="0"/>
        <w:autoSpaceDN w:val="0"/>
        <w:spacing w:before="11" w:after="0" w:line="240" w:lineRule="auto"/>
        <w:rPr>
          <w:rFonts w:ascii="Times New Roman" w:eastAsia="Times New Roman" w:hAnsi="Times New Roman" w:cs="Times New Roman"/>
        </w:rPr>
      </w:pPr>
    </w:p>
    <w:p w14:paraId="4C694AD7" w14:textId="77777777" w:rsidR="002F07BC" w:rsidRPr="003C1483" w:rsidRDefault="002F07BC" w:rsidP="002F07BC">
      <w:pPr>
        <w:widowControl w:val="0"/>
        <w:autoSpaceDE w:val="0"/>
        <w:autoSpaceDN w:val="0"/>
        <w:spacing w:after="0" w:line="240" w:lineRule="auto"/>
        <w:ind w:left="700"/>
        <w:rPr>
          <w:rFonts w:ascii="Times New Roman" w:eastAsia="Times New Roman" w:hAnsi="Times New Roman" w:cs="Times New Roman"/>
          <w:b/>
        </w:rPr>
      </w:pPr>
      <w:r w:rsidRPr="003C1483">
        <w:rPr>
          <w:rFonts w:ascii="Times New Roman" w:eastAsia="Times New Roman" w:hAnsi="Times New Roman" w:cs="Times New Roman"/>
          <w:b/>
          <w:w w:val="105"/>
        </w:rPr>
        <w:t>Muafiyet raporu</w:t>
      </w:r>
    </w:p>
    <w:p w14:paraId="7E68E914" w14:textId="77777777" w:rsidR="002F07BC" w:rsidRPr="003C1483" w:rsidRDefault="002F07BC" w:rsidP="000820CD">
      <w:pPr>
        <w:widowControl w:val="0"/>
        <w:autoSpaceDE w:val="0"/>
        <w:autoSpaceDN w:val="0"/>
        <w:spacing w:before="32" w:after="0" w:line="249" w:lineRule="auto"/>
        <w:ind w:left="700" w:right="-284" w:firstLine="7"/>
        <w:jc w:val="both"/>
        <w:rPr>
          <w:rFonts w:ascii="Times New Roman" w:eastAsia="Times New Roman" w:hAnsi="Times New Roman" w:cs="Times New Roman"/>
        </w:rPr>
      </w:pPr>
      <w:r w:rsidRPr="003C1483">
        <w:rPr>
          <w:rFonts w:ascii="Times New Roman" w:eastAsia="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40F249EE" wp14:editId="2A0B0B1A">
                <wp:simplePos x="0" y="0"/>
                <wp:positionH relativeFrom="page">
                  <wp:posOffset>7607935</wp:posOffset>
                </wp:positionH>
                <wp:positionV relativeFrom="paragraph">
                  <wp:posOffset>1048385</wp:posOffset>
                </wp:positionV>
                <wp:extent cx="0" cy="0"/>
                <wp:effectExtent l="16510" t="678180" r="12065" b="675640"/>
                <wp:wrapNone/>
                <wp:docPr id="14"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2860">
                          <a:solidFill>
                            <a:srgbClr val="DB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4D9DA" id="Düz Bağlayıcı 1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05pt,82.55pt" to="599.0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r47qgEAAEMDAAAOAAAAZHJzL2Uyb0RvYy54bWysUttuGyEQfa/Uf0C817v2QxStvI5UO+lL&#10;2lpK+gFjYL0oLINmsHf99wV8aZS+VRUSgrkczjnM8mEanDgaYou+lfNZLYXxCrX1+1b+en36ci8F&#10;R/AaHHrTypNh+bD6/Gk5hsYssEenDYkE4rkZQyv7GENTVax6MwDPMBifkh3SADFdaV9pgjGhD65a&#10;1PVdNSLpQKgMc4puzkm5KvhdZ1T82XVsonCtTNxi2ansu7xXqyU0e4LQW3WhAf/AYgDr06M3qA1E&#10;EAeyf0ENVhEydnGmcKiw66wyRUNSM68/qHnpIZiiJZnD4WYT/z9Y9eO49lvK1NXkX8IzqjcWHtc9&#10;+L0pBF5PIX3cPFtVjYGbW0u+cNiS2I3fUacaOEQsLkwdDRky6RNTMft0M9tMUahzUF2jFTTXlkAc&#10;vxkcRD600lmfHYAGjs8cMwVoriU57PHJOld+0XkxtnKxuL+rSwejszpncx3Tfrd2JI6QBmHzNa8i&#10;KGXelxEevC5ovQH9eDlHsO58Tq87f/EhS89zxs0O9WlLV3/STxWal6nKo/D+Xrr/zP7qNwAAAP//&#10;AwBQSwMEFAAGAAgAAAAhAEvV/4fdAAAADQEAAA8AAABkcnMvZG93bnJldi54bWxMT8tuwjAQvFfq&#10;P1hbqbfihApE0zgIIfo49AC0l96ceIkj4nWIDaR/30Wt1N5mZkezM/l8cK04YR8aTwrSUQICqfKm&#10;oVrBx/vT3QxEiJqMbj2hgi8MMC+ur3KdGX+mDZ62sRYcQiHTCmyMXSZlqCw6HUa+Q+LbzvdOR6Z9&#10;LU2vzxzuWjlOkql0uiH+YHWHS4vVfnt0Cj7LEA6vzYt5m6zs8/1iuTnU60Gp25th8Qgi4hD/zHCp&#10;z9Wh4E6lP5IJomWePsxS9jKaThhcLD9S+SvJIpf/VxTfAAAA//8DAFBLAQItABQABgAIAAAAIQC2&#10;gziS/gAAAOEBAAATAAAAAAAAAAAAAAAAAAAAAABbQ29udGVudF9UeXBlc10ueG1sUEsBAi0AFAAG&#10;AAgAAAAhADj9If/WAAAAlAEAAAsAAAAAAAAAAAAAAAAALwEAAF9yZWxzLy5yZWxzUEsBAi0AFAAG&#10;AAgAAAAhADnuvjuqAQAAQwMAAA4AAAAAAAAAAAAAAAAALgIAAGRycy9lMm9Eb2MueG1sUEsBAi0A&#10;FAAGAAgAAAAhAEvV/4fdAAAADQEAAA8AAAAAAAAAAAAAAAAABAQAAGRycy9kb3ducmV2LnhtbFBL&#10;BQYAAAAABAAEAPMAAAAOBQAAAAA=&#10;" strokecolor="#dbdbdb" strokeweight="1.8pt">
                <w10:wrap anchorx="page"/>
              </v:line>
            </w:pict>
          </mc:Fallback>
        </mc:AlternateContent>
      </w:r>
      <w:r w:rsidRPr="003C1483">
        <w:rPr>
          <w:rFonts w:ascii="Times New Roman" w:eastAsia="Times New Roman" w:hAnsi="Times New Roman" w:cs="Times New Roman"/>
          <w:b/>
          <w:w w:val="105"/>
        </w:rPr>
        <w:t xml:space="preserve">MADDE </w:t>
      </w:r>
      <w:r w:rsidR="00DF29B7" w:rsidRPr="003C1483">
        <w:rPr>
          <w:rFonts w:ascii="Times New Roman" w:eastAsia="Times New Roman" w:hAnsi="Times New Roman" w:cs="Times New Roman"/>
          <w:b/>
          <w:w w:val="105"/>
        </w:rPr>
        <w:t>5</w:t>
      </w:r>
      <w:r w:rsidRPr="003C1483">
        <w:rPr>
          <w:rFonts w:ascii="Times New Roman" w:eastAsia="Times New Roman" w:hAnsi="Times New Roman" w:cs="Times New Roman"/>
          <w:b/>
          <w:w w:val="105"/>
        </w:rPr>
        <w:t xml:space="preserve">- </w:t>
      </w:r>
      <w:r w:rsidRPr="003C1483">
        <w:rPr>
          <w:rFonts w:ascii="Times New Roman" w:eastAsia="Times New Roman" w:hAnsi="Times New Roman" w:cs="Times New Roman"/>
          <w:w w:val="105"/>
        </w:rPr>
        <w:t xml:space="preserve">(1) Komisyon tarafından hazırlanan muafiyet </w:t>
      </w:r>
      <w:r w:rsidR="000F0B7C" w:rsidRPr="003C1483">
        <w:rPr>
          <w:rFonts w:ascii="Times New Roman" w:eastAsia="Times New Roman" w:hAnsi="Times New Roman" w:cs="Times New Roman"/>
          <w:w w:val="105"/>
        </w:rPr>
        <w:t>tablosu</w:t>
      </w:r>
      <w:r w:rsidRPr="003C1483">
        <w:rPr>
          <w:rFonts w:ascii="Times New Roman" w:eastAsia="Times New Roman" w:hAnsi="Times New Roman" w:cs="Times New Roman"/>
          <w:w w:val="105"/>
        </w:rPr>
        <w:t xml:space="preserve">, komisyon üyelerinin imzası ve komisyon başkanının onayı ile ilgili akademik birim yönetim kuruluna sunulur. Yönetim kurulunun kararından sonra, muaf olunan veya muaf olunmayan derslere ilişkin detaylı muafiyet kararı, gerekçeleri </w:t>
      </w:r>
      <w:proofErr w:type="gramStart"/>
      <w:r w:rsidRPr="003C1483">
        <w:rPr>
          <w:rFonts w:ascii="Times New Roman" w:eastAsia="Times New Roman" w:hAnsi="Times New Roman" w:cs="Times New Roman"/>
          <w:w w:val="105"/>
        </w:rPr>
        <w:t>ile birlikte</w:t>
      </w:r>
      <w:proofErr w:type="gramEnd"/>
      <w:r w:rsidRPr="003C1483">
        <w:rPr>
          <w:rFonts w:ascii="Times New Roman" w:eastAsia="Times New Roman" w:hAnsi="Times New Roman" w:cs="Times New Roman"/>
          <w:w w:val="105"/>
        </w:rPr>
        <w:t xml:space="preserve"> ilgili öğrenciye ve Öğrenci İşleri Daire Başkanlığına bildirilir. Öğrenci, verilen listeyi sonraki ders seçimlerinde kullanmak üzere saklamak ve danışmanını bu konuda bilgilendirmekle yükümlüdür.</w:t>
      </w:r>
    </w:p>
    <w:p w14:paraId="19C28F57" w14:textId="77777777" w:rsidR="002F07BC" w:rsidRPr="003C1483" w:rsidRDefault="002F07BC" w:rsidP="002F07BC">
      <w:pPr>
        <w:widowControl w:val="0"/>
        <w:autoSpaceDE w:val="0"/>
        <w:autoSpaceDN w:val="0"/>
        <w:spacing w:after="0" w:line="256" w:lineRule="exact"/>
        <w:jc w:val="center"/>
        <w:rPr>
          <w:rFonts w:ascii="Times New Roman" w:eastAsia="Times New Roman" w:hAnsi="Times New Roman" w:cs="Times New Roman"/>
        </w:rPr>
        <w:sectPr w:rsidR="002F07BC" w:rsidRPr="003C1483" w:rsidSect="00DF29B7">
          <w:pgSz w:w="11990" w:h="16930"/>
          <w:pgMar w:top="1440" w:right="1358" w:bottom="1440" w:left="1080" w:header="708" w:footer="708" w:gutter="0"/>
          <w:cols w:space="708"/>
          <w:docGrid w:linePitch="299"/>
        </w:sectPr>
      </w:pPr>
    </w:p>
    <w:p w14:paraId="570E81CC" w14:textId="77777777" w:rsidR="002F07BC" w:rsidRPr="003C1483" w:rsidRDefault="002F07BC" w:rsidP="002F07BC">
      <w:pPr>
        <w:widowControl w:val="0"/>
        <w:autoSpaceDE w:val="0"/>
        <w:autoSpaceDN w:val="0"/>
        <w:spacing w:before="1" w:after="0" w:line="240" w:lineRule="auto"/>
        <w:ind w:left="284"/>
        <w:rPr>
          <w:rFonts w:ascii="Times New Roman" w:eastAsia="Times New Roman" w:hAnsi="Times New Roman" w:cs="Times New Roman"/>
          <w:b/>
        </w:rPr>
      </w:pPr>
      <w:r w:rsidRPr="003C1483">
        <w:rPr>
          <w:rFonts w:ascii="Times New Roman" w:eastAsia="Times New Roman" w:hAnsi="Times New Roman" w:cs="Times New Roman"/>
          <w:b/>
          <w:w w:val="110"/>
        </w:rPr>
        <w:lastRenderedPageBreak/>
        <w:t>Muafiyet ve intibakın yapılması</w:t>
      </w:r>
    </w:p>
    <w:p w14:paraId="629642A7" w14:textId="77777777" w:rsidR="002F07BC" w:rsidRPr="003C1483" w:rsidRDefault="002F07BC" w:rsidP="000820CD">
      <w:pPr>
        <w:widowControl w:val="0"/>
        <w:autoSpaceDE w:val="0"/>
        <w:autoSpaceDN w:val="0"/>
        <w:spacing w:before="33" w:after="0" w:line="242" w:lineRule="auto"/>
        <w:ind w:left="284" w:right="5"/>
        <w:jc w:val="both"/>
        <w:rPr>
          <w:rFonts w:ascii="Times New Roman" w:eastAsia="Times New Roman" w:hAnsi="Times New Roman" w:cs="Times New Roman"/>
          <w:w w:val="105"/>
        </w:rPr>
      </w:pPr>
      <w:r w:rsidRPr="003C1483">
        <w:rPr>
          <w:rFonts w:ascii="Times New Roman" w:eastAsia="Times New Roman" w:hAnsi="Times New Roman" w:cs="Times New Roman"/>
          <w:noProof/>
          <w:lang w:eastAsia="tr-TR"/>
        </w:rPr>
        <mc:AlternateContent>
          <mc:Choice Requires="wpg">
            <w:drawing>
              <wp:anchor distT="0" distB="0" distL="114300" distR="114300" simplePos="0" relativeHeight="251652096" behindDoc="0" locked="0" layoutInCell="1" allowOverlap="1" wp14:anchorId="04B59D8B" wp14:editId="4669A0B5">
                <wp:simplePos x="0" y="0"/>
                <wp:positionH relativeFrom="page">
                  <wp:posOffset>7582535</wp:posOffset>
                </wp:positionH>
                <wp:positionV relativeFrom="paragraph">
                  <wp:posOffset>303530</wp:posOffset>
                </wp:positionV>
                <wp:extent cx="20955" cy="1504950"/>
                <wp:effectExtent l="635" t="0" r="6985" b="0"/>
                <wp:wrapNone/>
                <wp:docPr id="11" name="Gr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 cy="1504950"/>
                          <a:chOff x="11941" y="478"/>
                          <a:chExt cx="33" cy="2370"/>
                        </a:xfrm>
                      </wpg:grpSpPr>
                      <wps:wsp>
                        <wps:cNvPr id="12" name="Line 9"/>
                        <wps:cNvCnPr/>
                        <wps:spPr bwMode="auto">
                          <a:xfrm>
                            <a:off x="11948" y="2840"/>
                            <a:ext cx="0" cy="0"/>
                          </a:xfrm>
                          <a:prstGeom prst="line">
                            <a:avLst/>
                          </a:prstGeom>
                          <a:noFill/>
                          <a:ln w="9144">
                            <a:solidFill>
                              <a:srgbClr val="D8D8D8"/>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a:off x="11959" y="1479"/>
                            <a:ext cx="0" cy="0"/>
                          </a:xfrm>
                          <a:prstGeom prst="line">
                            <a:avLst/>
                          </a:prstGeom>
                          <a:noFill/>
                          <a:ln w="18288">
                            <a:solidFill>
                              <a:srgbClr val="D8D8D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E75DD6" id="Grup 11" o:spid="_x0000_s1026" style="position:absolute;margin-left:597.05pt;margin-top:23.9pt;width:1.65pt;height:118.5pt;z-index:251652096;mso-position-horizontal-relative:page" coordorigin="11941,478" coordsize="33,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OvEPQIAABsGAAAOAAAAZHJzL2Uyb0RvYy54bWzElMGO2yAQhu+V+g6Ie+PYcRrbirOHzW4u&#10;aRtp2wcgGNuoGBCQOHn7DthNsttDpVRtZckChhlmvn9g+XDqBDoyY7mSJY4nU4yYpKrisinxt6/P&#10;HzKMrCOyIkJJVuIzs/hh9f7dstcFS1SrRMUMgiDSFr0uceucLqLI0pZ1xE6UZhKMtTIdcTA1TVQZ&#10;0kP0TkTJdPox6pWptFGUWQur68GIVyF+XTPqvtS1ZQ6JEkNuLvxN+O/9P1otSdEYoltOxzTIHVl0&#10;hEs49BJqTRxBB8N/CdVxapRVtZtQ1UWqrjlloQaoJp6+qWZj1EGHWpqib/QFE6B9w+nusPTzcWP0&#10;i96ZIXsYbhX9boFL1OumuLX7eTNsRvv+k6pAT3JwKhR+qk3nQ0BJ6BT4ni982ckhCovJNJ/PMaJg&#10;iefTNJ+P/GkLInmvOM7TGCOwp4ts0Ia2T6P3bDa4JrNF8ItIMRwaEh0T88JDJ9krLPtnsF5aolnQ&#10;wHoYO4N4BYkmGEnSAYAtlwzlPld/MOx4lDszzixg/S0pXzNcEqg5ydIRyE9g0LEe1utySaGNdRum&#10;OuQHJRaQQtCAHLfWeeWuW7wkUj1zIWCdFEKivsR5nKbBwSrBK2/0Nmua/aMw6Ejgrqwz//myINir&#10;bdCTsgrBWkaqp3HsCBfDGPYLGbrHFh7AAGavqnPgAmIFff6VUNA0N0LFAeX9Ss3zoFScLoLkpPjL&#10;SsVZkmX/X6pww+AFCt0wvpb+ibudB8mvb/rqBwAAAP//AwBQSwMEFAAGAAgAAAAhAHjcDDXiAAAA&#10;DAEAAA8AAABkcnMvZG93bnJldi54bWxMj0FLw0AQhe+C/2EZwZvdbI02jdmUUtRTEWwF8TZNpklo&#10;djZkt0n6792e9PiYjzffy1aTacVAvWssa1CzCARxYcuGKw1f+7eHBITzyCW2lknDhRys8tubDNPS&#10;jvxJw85XIpSwS1FD7X2XSumKmgy6me2Iw+1oe4M+xL6SZY9jKDetnEfRszTYcPhQY0ebmorT7mw0&#10;vI84rh/V67A9HTeXn/3Tx/dWkdb3d9P6BYSnyf/BcNUP6pAHp4M9c+lEG7JaxiqwGuJF2HAl1HIR&#10;gzhomCdxAjLP5P8R+S8AAAD//wMAUEsBAi0AFAAGAAgAAAAhALaDOJL+AAAA4QEAABMAAAAAAAAA&#10;AAAAAAAAAAAAAFtDb250ZW50X1R5cGVzXS54bWxQSwECLQAUAAYACAAAACEAOP0h/9YAAACUAQAA&#10;CwAAAAAAAAAAAAAAAAAvAQAAX3JlbHMvLnJlbHNQSwECLQAUAAYACAAAACEAO4jrxD0CAAAbBgAA&#10;DgAAAAAAAAAAAAAAAAAuAgAAZHJzL2Uyb0RvYy54bWxQSwECLQAUAAYACAAAACEAeNwMNeIAAAAM&#10;AQAADwAAAAAAAAAAAAAAAACXBAAAZHJzL2Rvd25yZXYueG1sUEsFBgAAAAAEAAQA8wAAAKYFAAAA&#10;AA==&#10;">
                <v:line id="Line 9" o:spid="_x0000_s1027" style="position:absolute;visibility:visible;mso-wrap-style:square" from="11948,2840" to="11948,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1CvQAAANsAAAAPAAAAZHJzL2Rvd25yZXYueG1sRE+9CsIw&#10;EN4F3yGc4CKa6iBSjSKC4KpV0O1ozrbYXEoT2+rTG0Fwu4/v91abzpSiodoVlhVMJxEI4tTqgjMF&#10;52Q/XoBwHlljaZkUvMjBZt3vrTDWtuUjNSefiRDCLkYFufdVLKVLczLoJrYiDtzd1gZ9gHUmdY1t&#10;CDelnEXRXBosODTkWNEup/RxehoF89G2zZJ7a3YPr9+XMmn07dooNRx02yUIT53/i3/ugw7zZ/D9&#10;JRwg1x8AAAD//wMAUEsBAi0AFAAGAAgAAAAhANvh9svuAAAAhQEAABMAAAAAAAAAAAAAAAAAAAAA&#10;AFtDb250ZW50X1R5cGVzXS54bWxQSwECLQAUAAYACAAAACEAWvQsW78AAAAVAQAACwAAAAAAAAAA&#10;AAAAAAAfAQAAX3JlbHMvLnJlbHNQSwECLQAUAAYACAAAACEAyRDNQr0AAADbAAAADwAAAAAAAAAA&#10;AAAAAAAHAgAAZHJzL2Rvd25yZXYueG1sUEsFBgAAAAADAAMAtwAAAPECAAAAAA==&#10;" strokecolor="#d8d8d8" strokeweight=".72pt"/>
                <v:line id="Line 10" o:spid="_x0000_s1028" style="position:absolute;visibility:visible;mso-wrap-style:square" from="11959,1479" to="11959,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1IrwgAAANsAAAAPAAAAZHJzL2Rvd25yZXYueG1sRE9Na8JA&#10;EL0L/Q/LFLzpxraWErORtlBQwYNpL96G7LhJm50N2U2M/74rCN7m8T4nW4+2EQN1vnasYDFPQBCX&#10;TtdsFPx8f83eQPiArLFxTAou5GGdP0wyTLU784GGIhgRQ9inqKAKoU2l9GVFFv3ctcSRO7nOYoiw&#10;M1J3eI7htpFPSfIqLdYcGyps6bOi8q/orYLixSyOoTd+v3Nb+fsxHofeLJWaPo7vKxCBxnAX39wb&#10;Hec/w/WXeIDM/wEAAP//AwBQSwECLQAUAAYACAAAACEA2+H2y+4AAACFAQAAEwAAAAAAAAAAAAAA&#10;AAAAAAAAW0NvbnRlbnRfVHlwZXNdLnhtbFBLAQItABQABgAIAAAAIQBa9CxbvwAAABUBAAALAAAA&#10;AAAAAAAAAAAAAB8BAABfcmVscy8ucmVsc1BLAQItABQABgAIAAAAIQAwl1IrwgAAANsAAAAPAAAA&#10;AAAAAAAAAAAAAAcCAABkcnMvZG93bnJldi54bWxQSwUGAAAAAAMAAwC3AAAA9gIAAAAA&#10;" strokecolor="#d8d8d8" strokeweight="1.44pt"/>
                <w10:wrap anchorx="page"/>
              </v:group>
            </w:pict>
          </mc:Fallback>
        </mc:AlternateContent>
      </w:r>
      <w:r w:rsidRPr="003C1483">
        <w:rPr>
          <w:rFonts w:ascii="Times New Roman" w:eastAsia="Times New Roman" w:hAnsi="Times New Roman" w:cs="Times New Roman"/>
          <w:b/>
          <w:w w:val="105"/>
        </w:rPr>
        <w:t xml:space="preserve">MADDE </w:t>
      </w:r>
      <w:r w:rsidR="00DF29B7" w:rsidRPr="003C1483">
        <w:rPr>
          <w:rFonts w:ascii="Times New Roman" w:eastAsia="Times New Roman" w:hAnsi="Times New Roman" w:cs="Times New Roman"/>
          <w:b/>
          <w:w w:val="105"/>
        </w:rPr>
        <w:t>6</w:t>
      </w:r>
      <w:r w:rsidRPr="003C1483">
        <w:rPr>
          <w:rFonts w:ascii="Times New Roman" w:eastAsia="Times New Roman" w:hAnsi="Times New Roman" w:cs="Times New Roman"/>
          <w:b/>
          <w:w w:val="105"/>
        </w:rPr>
        <w:t xml:space="preserve">- </w:t>
      </w:r>
      <w:r w:rsidRPr="003C1483">
        <w:rPr>
          <w:rFonts w:ascii="Times New Roman" w:eastAsia="Times New Roman" w:hAnsi="Times New Roman" w:cs="Times New Roman"/>
          <w:w w:val="105"/>
        </w:rPr>
        <w:t xml:space="preserve">(1) Muafiyeti yapılan öğrencinin, ilgili şartları sağlaması ve talepte bulunması halinde </w:t>
      </w:r>
      <w:r w:rsidR="00C86B63" w:rsidRPr="003C1483">
        <w:rPr>
          <w:rFonts w:ascii="Times New Roman" w:eastAsia="Times New Roman" w:hAnsi="Times New Roman" w:cs="Times New Roman"/>
          <w:w w:val="105"/>
        </w:rPr>
        <w:t>intibakı yapılır</w:t>
      </w:r>
      <w:r w:rsidRPr="003C1483">
        <w:rPr>
          <w:rFonts w:ascii="Times New Roman" w:eastAsia="Times New Roman" w:hAnsi="Times New Roman" w:cs="Times New Roman"/>
          <w:w w:val="105"/>
        </w:rPr>
        <w:t>. Öğrencinin muafiyet ve intibakının yapılabilmesi için aşağıda belirtilen durumlar göz önüne alınır:</w:t>
      </w:r>
    </w:p>
    <w:p w14:paraId="3987EED0" w14:textId="77777777" w:rsidR="00E610EC" w:rsidRPr="003C1483" w:rsidRDefault="00E610EC" w:rsidP="000820CD">
      <w:pPr>
        <w:pStyle w:val="ListeParagraf"/>
        <w:widowControl w:val="0"/>
        <w:numPr>
          <w:ilvl w:val="0"/>
          <w:numId w:val="2"/>
        </w:numPr>
        <w:autoSpaceDE w:val="0"/>
        <w:autoSpaceDN w:val="0"/>
        <w:spacing w:before="33" w:after="0" w:line="242" w:lineRule="auto"/>
        <w:ind w:right="5" w:firstLine="0"/>
        <w:jc w:val="both"/>
        <w:rPr>
          <w:rFonts w:ascii="Times New Roman" w:eastAsia="Times New Roman" w:hAnsi="Times New Roman" w:cs="Times New Roman"/>
        </w:rPr>
      </w:pPr>
      <w:r w:rsidRPr="003C1483">
        <w:rPr>
          <w:rFonts w:ascii="Times New Roman" w:eastAsia="Times New Roman" w:hAnsi="Times New Roman" w:cs="Times New Roman"/>
        </w:rPr>
        <w:t>Muafiyet talep edilen derslerin hangilerinin muaf tutulacağına, program amaçları ve yeterlilikleri doğrultusunda dersin içeriği dikkate alınarak karar verilir. Bir dersin muaf sayılması için dersin adının, AKTS kredisinin ve içeriğinin bire bir örtüşmesi gerekmez.</w:t>
      </w:r>
    </w:p>
    <w:p w14:paraId="2EE17BDA" w14:textId="77777777" w:rsidR="00E610EC" w:rsidRPr="003C1483" w:rsidRDefault="00E610EC" w:rsidP="000820CD">
      <w:pPr>
        <w:pStyle w:val="ListeParagraf"/>
        <w:widowControl w:val="0"/>
        <w:numPr>
          <w:ilvl w:val="0"/>
          <w:numId w:val="2"/>
        </w:numPr>
        <w:autoSpaceDE w:val="0"/>
        <w:autoSpaceDN w:val="0"/>
        <w:spacing w:before="33" w:after="0" w:line="242" w:lineRule="auto"/>
        <w:ind w:right="5" w:firstLine="0"/>
        <w:jc w:val="both"/>
        <w:rPr>
          <w:rFonts w:ascii="Times New Roman" w:eastAsia="Times New Roman" w:hAnsi="Times New Roman" w:cs="Times New Roman"/>
        </w:rPr>
      </w:pPr>
      <w:r w:rsidRPr="003C1483">
        <w:rPr>
          <w:rFonts w:ascii="Times New Roman" w:eastAsia="Times New Roman" w:hAnsi="Times New Roman" w:cs="Times New Roman"/>
        </w:rPr>
        <w:t xml:space="preserve">Muaf olunan derslerin kredi toplamı, ilgili programın müfredatındaki derslerin toplam kredisinin % 75’ini </w:t>
      </w:r>
      <w:proofErr w:type="gramStart"/>
      <w:r w:rsidR="003C0B0E" w:rsidRPr="003C1483">
        <w:rPr>
          <w:rFonts w:ascii="Times New Roman" w:eastAsia="Times New Roman" w:hAnsi="Times New Roman" w:cs="Times New Roman"/>
        </w:rPr>
        <w:t>( iş</w:t>
      </w:r>
      <w:proofErr w:type="gramEnd"/>
      <w:r w:rsidR="003C0B0E" w:rsidRPr="003C1483">
        <w:rPr>
          <w:rFonts w:ascii="Times New Roman" w:eastAsia="Times New Roman" w:hAnsi="Times New Roman" w:cs="Times New Roman"/>
        </w:rPr>
        <w:t xml:space="preserve"> yeri eğitimi -staj hariç) </w:t>
      </w:r>
      <w:r w:rsidRPr="003C1483">
        <w:rPr>
          <w:rFonts w:ascii="Times New Roman" w:eastAsia="Times New Roman" w:hAnsi="Times New Roman" w:cs="Times New Roman"/>
        </w:rPr>
        <w:t>geçemez. Muafiyet talep olunan derslerin kredileri, toplam ders kredilerinin %75’inden fazla ise, öğrencinin talebi doğrultusunda; şayet öğrencinin böyle bir talebi yoksa öğrencinin almış olduğu en yüksek nottan başlayarak, muaf olunacak dersler belirlenir.</w:t>
      </w:r>
    </w:p>
    <w:p w14:paraId="1B592F51" w14:textId="77777777" w:rsidR="00E610EC" w:rsidRPr="003C1483" w:rsidRDefault="00E610EC" w:rsidP="000820CD">
      <w:pPr>
        <w:pStyle w:val="ListeParagraf"/>
        <w:widowControl w:val="0"/>
        <w:numPr>
          <w:ilvl w:val="0"/>
          <w:numId w:val="2"/>
        </w:numPr>
        <w:autoSpaceDE w:val="0"/>
        <w:autoSpaceDN w:val="0"/>
        <w:spacing w:before="33" w:after="0" w:line="242" w:lineRule="auto"/>
        <w:ind w:right="5" w:firstLine="0"/>
        <w:jc w:val="both"/>
        <w:rPr>
          <w:rFonts w:ascii="Times New Roman" w:eastAsia="Times New Roman" w:hAnsi="Times New Roman" w:cs="Times New Roman"/>
        </w:rPr>
      </w:pPr>
      <w:r w:rsidRPr="003C1483">
        <w:rPr>
          <w:rFonts w:ascii="Times New Roman" w:eastAsia="Times New Roman" w:hAnsi="Times New Roman" w:cs="Times New Roman"/>
        </w:rPr>
        <w:t>Birden fazla kez tekrarlanan dersler için en son alınan başarı notu, muafiyet değerlendirmesine esas alınır.</w:t>
      </w:r>
    </w:p>
    <w:p w14:paraId="4778F717" w14:textId="77777777" w:rsidR="00E610EC" w:rsidRPr="003C1483" w:rsidRDefault="00E610EC" w:rsidP="000820CD">
      <w:pPr>
        <w:pStyle w:val="ListeParagraf"/>
        <w:widowControl w:val="0"/>
        <w:numPr>
          <w:ilvl w:val="0"/>
          <w:numId w:val="2"/>
        </w:numPr>
        <w:autoSpaceDE w:val="0"/>
        <w:autoSpaceDN w:val="0"/>
        <w:spacing w:before="33" w:after="0" w:line="242" w:lineRule="auto"/>
        <w:ind w:right="5" w:firstLine="0"/>
        <w:jc w:val="both"/>
        <w:rPr>
          <w:rFonts w:ascii="Times New Roman" w:eastAsia="Times New Roman" w:hAnsi="Times New Roman" w:cs="Times New Roman"/>
        </w:rPr>
      </w:pPr>
      <w:r w:rsidRPr="003C1483">
        <w:rPr>
          <w:rFonts w:ascii="Times New Roman" w:eastAsia="Times New Roman" w:hAnsi="Times New Roman" w:cs="Times New Roman"/>
        </w:rPr>
        <w:t xml:space="preserve">Ders muafiyeti yapılırken öğrencinin daha önce öğrenim gördüğü kurumdan almış olduğu notların değerlendirilmesinde </w:t>
      </w:r>
      <w:r w:rsidRPr="003C1483">
        <w:rPr>
          <w:rFonts w:ascii="Times New Roman" w:eastAsia="Times New Roman" w:hAnsi="Times New Roman" w:cs="Times New Roman"/>
          <w:w w:val="105"/>
        </w:rPr>
        <w:t>Çankırı Karatekin</w:t>
      </w:r>
      <w:r w:rsidRPr="003C1483">
        <w:rPr>
          <w:rFonts w:ascii="Times New Roman" w:eastAsia="Times New Roman" w:hAnsi="Times New Roman" w:cs="Times New Roman"/>
          <w:spacing w:val="1"/>
          <w:w w:val="105"/>
        </w:rPr>
        <w:t xml:space="preserve"> </w:t>
      </w:r>
      <w:r w:rsidRPr="003C1483">
        <w:rPr>
          <w:rFonts w:ascii="Times New Roman" w:eastAsia="Times New Roman" w:hAnsi="Times New Roman" w:cs="Times New Roman"/>
          <w:w w:val="105"/>
        </w:rPr>
        <w:t xml:space="preserve">Üniversitesi </w:t>
      </w:r>
      <w:r w:rsidRPr="003C1483">
        <w:rPr>
          <w:rFonts w:ascii="Times New Roman" w:eastAsia="Times New Roman" w:hAnsi="Times New Roman" w:cs="Times New Roman"/>
        </w:rPr>
        <w:t>not dönüşümü hükümleri uygulanır.</w:t>
      </w:r>
    </w:p>
    <w:p w14:paraId="06ABFDD5" w14:textId="77777777" w:rsidR="00E610EC" w:rsidRPr="003C1483" w:rsidRDefault="00E610EC" w:rsidP="000820CD">
      <w:pPr>
        <w:pStyle w:val="ListeParagraf"/>
        <w:widowControl w:val="0"/>
        <w:numPr>
          <w:ilvl w:val="0"/>
          <w:numId w:val="2"/>
        </w:numPr>
        <w:autoSpaceDE w:val="0"/>
        <w:autoSpaceDN w:val="0"/>
        <w:spacing w:before="33" w:after="0" w:line="242" w:lineRule="auto"/>
        <w:ind w:right="5" w:firstLine="0"/>
        <w:jc w:val="both"/>
        <w:rPr>
          <w:rFonts w:ascii="Times New Roman" w:eastAsia="Times New Roman" w:hAnsi="Times New Roman" w:cs="Times New Roman"/>
        </w:rPr>
      </w:pPr>
      <w:r w:rsidRPr="003C1483">
        <w:rPr>
          <w:rFonts w:ascii="Times New Roman" w:eastAsia="Times New Roman" w:hAnsi="Times New Roman" w:cs="Times New Roman"/>
        </w:rPr>
        <w:t>Öğrenciler, muafiyet talebinde bulundukları derse/derslere muafiyet istekleri sonuçlanıncaya kadar devam ederler.</w:t>
      </w:r>
    </w:p>
    <w:p w14:paraId="0F358B01" w14:textId="66FD79EC" w:rsidR="002F07BC" w:rsidRPr="003C1483" w:rsidRDefault="002F07BC" w:rsidP="000820CD">
      <w:pPr>
        <w:widowControl w:val="0"/>
        <w:numPr>
          <w:ilvl w:val="0"/>
          <w:numId w:val="2"/>
        </w:numPr>
        <w:autoSpaceDE w:val="0"/>
        <w:autoSpaceDN w:val="0"/>
        <w:spacing w:before="35" w:after="0" w:line="242" w:lineRule="auto"/>
        <w:ind w:right="-9" w:firstLine="0"/>
        <w:jc w:val="both"/>
        <w:rPr>
          <w:rFonts w:ascii="Times New Roman" w:eastAsia="Times New Roman" w:hAnsi="Times New Roman" w:cs="Times New Roman"/>
        </w:rPr>
      </w:pPr>
      <w:r w:rsidRPr="003C1483">
        <w:rPr>
          <w:rFonts w:ascii="Times New Roman" w:eastAsia="Times New Roman" w:hAnsi="Times New Roman" w:cs="Times New Roman"/>
          <w:w w:val="105"/>
        </w:rPr>
        <w:t xml:space="preserve">Öğrenci </w:t>
      </w:r>
      <w:r w:rsidRPr="003C1483">
        <w:rPr>
          <w:rFonts w:ascii="Times New Roman" w:eastAsia="Times New Roman" w:hAnsi="Times New Roman" w:cs="Times New Roman"/>
          <w:spacing w:val="-3"/>
          <w:w w:val="105"/>
        </w:rPr>
        <w:t xml:space="preserve">önlisans/lisans </w:t>
      </w:r>
      <w:r w:rsidRPr="003C1483">
        <w:rPr>
          <w:rFonts w:ascii="Times New Roman" w:eastAsia="Times New Roman" w:hAnsi="Times New Roman" w:cs="Times New Roman"/>
          <w:w w:val="105"/>
        </w:rPr>
        <w:t xml:space="preserve">mezunu iken ÖSYM sınavlarına tekrar girerek </w:t>
      </w:r>
      <w:r w:rsidR="00960B0E" w:rsidRPr="003C1483">
        <w:rPr>
          <w:rFonts w:ascii="Times New Roman" w:eastAsia="Times New Roman" w:hAnsi="Times New Roman" w:cs="Times New Roman"/>
          <w:w w:val="105"/>
        </w:rPr>
        <w:t>Çankırı Karatekin</w:t>
      </w:r>
      <w:r w:rsidR="00960B0E" w:rsidRPr="003C1483">
        <w:rPr>
          <w:rFonts w:ascii="Times New Roman" w:eastAsia="Times New Roman" w:hAnsi="Times New Roman" w:cs="Times New Roman"/>
          <w:spacing w:val="1"/>
          <w:w w:val="105"/>
        </w:rPr>
        <w:t xml:space="preserve"> </w:t>
      </w:r>
      <w:r w:rsidR="00960B0E" w:rsidRPr="003C1483">
        <w:rPr>
          <w:rFonts w:ascii="Times New Roman" w:eastAsia="Times New Roman" w:hAnsi="Times New Roman" w:cs="Times New Roman"/>
          <w:w w:val="105"/>
        </w:rPr>
        <w:t xml:space="preserve">Üniversitesi </w:t>
      </w:r>
      <w:r w:rsidR="00D670E4">
        <w:rPr>
          <w:rFonts w:ascii="Times New Roman" w:eastAsia="Times New Roman" w:hAnsi="Times New Roman" w:cs="Times New Roman"/>
          <w:w w:val="105"/>
        </w:rPr>
        <w:t xml:space="preserve">Gıda ve Tarım </w:t>
      </w:r>
      <w:r w:rsidR="00960B0E" w:rsidRPr="003C1483">
        <w:rPr>
          <w:rFonts w:ascii="Times New Roman" w:eastAsia="Times New Roman" w:hAnsi="Times New Roman" w:cs="Times New Roman"/>
          <w:w w:val="105"/>
        </w:rPr>
        <w:t>Meslek Yüksekokuluna</w:t>
      </w:r>
      <w:r w:rsidRPr="003C1483">
        <w:rPr>
          <w:rFonts w:ascii="Times New Roman" w:eastAsia="Times New Roman" w:hAnsi="Times New Roman" w:cs="Times New Roman"/>
          <w:w w:val="105"/>
        </w:rPr>
        <w:t xml:space="preserve"> kaydını yaptırması </w:t>
      </w:r>
      <w:r w:rsidRPr="003C1483">
        <w:rPr>
          <w:rFonts w:ascii="Times New Roman" w:eastAsia="Times New Roman" w:hAnsi="Times New Roman" w:cs="Times New Roman"/>
          <w:spacing w:val="-4"/>
          <w:w w:val="105"/>
        </w:rPr>
        <w:t xml:space="preserve">halinde, </w:t>
      </w:r>
      <w:r w:rsidRPr="003C1483">
        <w:rPr>
          <w:rFonts w:ascii="Times New Roman" w:eastAsia="Times New Roman" w:hAnsi="Times New Roman" w:cs="Times New Roman"/>
          <w:w w:val="105"/>
        </w:rPr>
        <w:t>mezun olduğu bölümdeki</w:t>
      </w:r>
      <w:r w:rsidR="00723E30" w:rsidRPr="003C1483">
        <w:rPr>
          <w:rFonts w:ascii="Times New Roman" w:eastAsia="Times New Roman" w:hAnsi="Times New Roman" w:cs="Times New Roman"/>
          <w:w w:val="105"/>
        </w:rPr>
        <w:t>/programdaki</w:t>
      </w:r>
      <w:r w:rsidRPr="003C1483">
        <w:rPr>
          <w:rFonts w:ascii="Times New Roman" w:eastAsia="Times New Roman" w:hAnsi="Times New Roman" w:cs="Times New Roman"/>
          <w:w w:val="105"/>
        </w:rPr>
        <w:t xml:space="preserve"> </w:t>
      </w:r>
      <w:r w:rsidR="00960B0E" w:rsidRPr="003C1483">
        <w:rPr>
          <w:rFonts w:ascii="Times New Roman" w:eastAsia="Times New Roman" w:hAnsi="Times New Roman" w:cs="Times New Roman"/>
          <w:w w:val="105"/>
        </w:rPr>
        <w:t>4'lü</w:t>
      </w:r>
      <w:r w:rsidRPr="003C1483">
        <w:rPr>
          <w:rFonts w:ascii="Times New Roman" w:eastAsia="Times New Roman" w:hAnsi="Times New Roman" w:cs="Times New Roman"/>
          <w:w w:val="105"/>
        </w:rPr>
        <w:t>k sistem üzerinden notu 2</w:t>
      </w:r>
      <w:r w:rsidR="003C0B0E" w:rsidRPr="003C1483">
        <w:rPr>
          <w:rFonts w:ascii="Times New Roman" w:eastAsia="Times New Roman" w:hAnsi="Times New Roman" w:cs="Times New Roman"/>
          <w:w w:val="105"/>
        </w:rPr>
        <w:t>,00</w:t>
      </w:r>
      <w:r w:rsidRPr="003C1483">
        <w:rPr>
          <w:rFonts w:ascii="Times New Roman" w:eastAsia="Times New Roman" w:hAnsi="Times New Roman" w:cs="Times New Roman"/>
          <w:w w:val="105"/>
        </w:rPr>
        <w:t>' nin altında</w:t>
      </w:r>
      <w:r w:rsidRPr="003C1483">
        <w:rPr>
          <w:rFonts w:ascii="Times New Roman" w:eastAsia="Times New Roman" w:hAnsi="Times New Roman" w:cs="Times New Roman"/>
          <w:spacing w:val="-11"/>
          <w:w w:val="105"/>
        </w:rPr>
        <w:t xml:space="preserve"> </w:t>
      </w:r>
      <w:r w:rsidR="00723E30" w:rsidRPr="003C1483">
        <w:rPr>
          <w:rFonts w:ascii="Times New Roman" w:eastAsia="Times New Roman" w:hAnsi="Times New Roman" w:cs="Times New Roman"/>
          <w:spacing w:val="-12"/>
          <w:w w:val="105"/>
        </w:rPr>
        <w:t xml:space="preserve">DD ve DC harf notu ile başarılı olduğu </w:t>
      </w:r>
      <w:r w:rsidRPr="003C1483">
        <w:rPr>
          <w:rFonts w:ascii="Times New Roman" w:eastAsia="Times New Roman" w:hAnsi="Times New Roman" w:cs="Times New Roman"/>
          <w:w w:val="105"/>
        </w:rPr>
        <w:t>derslerden</w:t>
      </w:r>
      <w:r w:rsidRPr="003C1483">
        <w:rPr>
          <w:rFonts w:ascii="Times New Roman" w:eastAsia="Times New Roman" w:hAnsi="Times New Roman" w:cs="Times New Roman"/>
          <w:spacing w:val="-13"/>
          <w:w w:val="105"/>
        </w:rPr>
        <w:t xml:space="preserve"> </w:t>
      </w:r>
      <w:r w:rsidRPr="003C1483">
        <w:rPr>
          <w:rFonts w:ascii="Times New Roman" w:eastAsia="Times New Roman" w:hAnsi="Times New Roman" w:cs="Times New Roman"/>
          <w:w w:val="105"/>
        </w:rPr>
        <w:t>CC</w:t>
      </w:r>
      <w:r w:rsidRPr="003C1483">
        <w:rPr>
          <w:rFonts w:ascii="Times New Roman" w:eastAsia="Times New Roman" w:hAnsi="Times New Roman" w:cs="Times New Roman"/>
          <w:spacing w:val="-15"/>
          <w:w w:val="105"/>
        </w:rPr>
        <w:t xml:space="preserve"> </w:t>
      </w:r>
      <w:r w:rsidRPr="003C1483">
        <w:rPr>
          <w:rFonts w:ascii="Times New Roman" w:eastAsia="Times New Roman" w:hAnsi="Times New Roman" w:cs="Times New Roman"/>
          <w:w w:val="105"/>
        </w:rPr>
        <w:t>harf</w:t>
      </w:r>
      <w:r w:rsidRPr="003C1483">
        <w:rPr>
          <w:rFonts w:ascii="Times New Roman" w:eastAsia="Times New Roman" w:hAnsi="Times New Roman" w:cs="Times New Roman"/>
          <w:spacing w:val="-10"/>
          <w:w w:val="105"/>
        </w:rPr>
        <w:t xml:space="preserve"> </w:t>
      </w:r>
      <w:r w:rsidRPr="003C1483">
        <w:rPr>
          <w:rFonts w:ascii="Times New Roman" w:eastAsia="Times New Roman" w:hAnsi="Times New Roman" w:cs="Times New Roman"/>
          <w:w w:val="105"/>
        </w:rPr>
        <w:t>notu</w:t>
      </w:r>
      <w:r w:rsidRPr="003C1483">
        <w:rPr>
          <w:rFonts w:ascii="Times New Roman" w:eastAsia="Times New Roman" w:hAnsi="Times New Roman" w:cs="Times New Roman"/>
          <w:spacing w:val="-13"/>
          <w:w w:val="105"/>
        </w:rPr>
        <w:t xml:space="preserve"> </w:t>
      </w:r>
      <w:r w:rsidRPr="003C1483">
        <w:rPr>
          <w:rFonts w:ascii="Times New Roman" w:eastAsia="Times New Roman" w:hAnsi="Times New Roman" w:cs="Times New Roman"/>
          <w:w w:val="105"/>
        </w:rPr>
        <w:t>ile</w:t>
      </w:r>
      <w:r w:rsidRPr="003C1483">
        <w:rPr>
          <w:rFonts w:ascii="Times New Roman" w:eastAsia="Times New Roman" w:hAnsi="Times New Roman" w:cs="Times New Roman"/>
          <w:spacing w:val="-20"/>
          <w:w w:val="105"/>
        </w:rPr>
        <w:t xml:space="preserve"> </w:t>
      </w:r>
      <w:r w:rsidRPr="003C1483">
        <w:rPr>
          <w:rFonts w:ascii="Times New Roman" w:eastAsia="Times New Roman" w:hAnsi="Times New Roman" w:cs="Times New Roman"/>
          <w:w w:val="105"/>
        </w:rPr>
        <w:t>muaf</w:t>
      </w:r>
      <w:r w:rsidRPr="003C1483">
        <w:rPr>
          <w:rFonts w:ascii="Times New Roman" w:eastAsia="Times New Roman" w:hAnsi="Times New Roman" w:cs="Times New Roman"/>
          <w:spacing w:val="-16"/>
          <w:w w:val="105"/>
        </w:rPr>
        <w:t xml:space="preserve"> </w:t>
      </w:r>
      <w:r w:rsidRPr="003C1483">
        <w:rPr>
          <w:rFonts w:ascii="Times New Roman" w:eastAsia="Times New Roman" w:hAnsi="Times New Roman" w:cs="Times New Roman"/>
          <w:w w:val="105"/>
        </w:rPr>
        <w:t>sayılır.</w:t>
      </w:r>
      <w:r w:rsidR="00C86B63" w:rsidRPr="003C1483">
        <w:rPr>
          <w:rFonts w:ascii="Times New Roman" w:eastAsia="Times New Roman" w:hAnsi="Times New Roman" w:cs="Times New Roman"/>
          <w:w w:val="105"/>
        </w:rPr>
        <w:t xml:space="preserve"> Bu not Çankırı Karatekin</w:t>
      </w:r>
      <w:r w:rsidR="00C86B63" w:rsidRPr="003C1483">
        <w:rPr>
          <w:rFonts w:ascii="Times New Roman" w:eastAsia="Times New Roman" w:hAnsi="Times New Roman" w:cs="Times New Roman"/>
          <w:spacing w:val="1"/>
          <w:w w:val="105"/>
        </w:rPr>
        <w:t xml:space="preserve"> </w:t>
      </w:r>
      <w:r w:rsidR="00C86B63" w:rsidRPr="003C1483">
        <w:rPr>
          <w:rFonts w:ascii="Times New Roman" w:eastAsia="Times New Roman" w:hAnsi="Times New Roman" w:cs="Times New Roman"/>
          <w:w w:val="105"/>
        </w:rPr>
        <w:t>Üniversitesi not</w:t>
      </w:r>
      <w:r w:rsidR="00C86B63" w:rsidRPr="003C1483">
        <w:rPr>
          <w:rFonts w:ascii="Times New Roman" w:eastAsia="Times New Roman" w:hAnsi="Times New Roman" w:cs="Times New Roman"/>
        </w:rPr>
        <w:t xml:space="preserve"> </w:t>
      </w:r>
      <w:r w:rsidR="00C86B63" w:rsidRPr="003C1483">
        <w:rPr>
          <w:rFonts w:ascii="Times New Roman" w:eastAsia="Times New Roman" w:hAnsi="Times New Roman" w:cs="Times New Roman"/>
          <w:w w:val="105"/>
        </w:rPr>
        <w:t>sistemine C3 harf notu olarak dönüştürülür.</w:t>
      </w:r>
    </w:p>
    <w:p w14:paraId="142268CD" w14:textId="77777777" w:rsidR="00C86B63" w:rsidRPr="003C1483" w:rsidRDefault="002F07BC" w:rsidP="000820CD">
      <w:pPr>
        <w:widowControl w:val="0"/>
        <w:numPr>
          <w:ilvl w:val="0"/>
          <w:numId w:val="2"/>
        </w:numPr>
        <w:autoSpaceDE w:val="0"/>
        <w:autoSpaceDN w:val="0"/>
        <w:spacing w:before="35" w:after="0" w:line="247" w:lineRule="auto"/>
        <w:ind w:right="-9" w:firstLine="0"/>
        <w:jc w:val="both"/>
        <w:rPr>
          <w:rFonts w:ascii="Times New Roman" w:eastAsia="Times New Roman" w:hAnsi="Times New Roman" w:cs="Times New Roman"/>
        </w:rPr>
      </w:pPr>
      <w:r w:rsidRPr="003C1483">
        <w:rPr>
          <w:rFonts w:ascii="Times New Roman" w:eastAsia="Times New Roman" w:hAnsi="Times New Roman" w:cs="Times New Roman"/>
          <w:w w:val="105"/>
        </w:rPr>
        <w:t>Öğrenim</w:t>
      </w:r>
      <w:r w:rsidRPr="003C1483">
        <w:rPr>
          <w:rFonts w:ascii="Times New Roman" w:eastAsia="Times New Roman" w:hAnsi="Times New Roman" w:cs="Times New Roman"/>
          <w:spacing w:val="-10"/>
          <w:w w:val="105"/>
        </w:rPr>
        <w:t xml:space="preserve"> </w:t>
      </w:r>
      <w:r w:rsidRPr="003C1483">
        <w:rPr>
          <w:rFonts w:ascii="Times New Roman" w:eastAsia="Times New Roman" w:hAnsi="Times New Roman" w:cs="Times New Roman"/>
          <w:w w:val="105"/>
        </w:rPr>
        <w:t>gördüğü</w:t>
      </w:r>
      <w:r w:rsidRPr="003C1483">
        <w:rPr>
          <w:rFonts w:ascii="Times New Roman" w:eastAsia="Times New Roman" w:hAnsi="Times New Roman" w:cs="Times New Roman"/>
          <w:spacing w:val="-3"/>
          <w:w w:val="105"/>
        </w:rPr>
        <w:t xml:space="preserve"> </w:t>
      </w:r>
      <w:r w:rsidRPr="003C1483">
        <w:rPr>
          <w:rFonts w:ascii="Times New Roman" w:eastAsia="Times New Roman" w:hAnsi="Times New Roman" w:cs="Times New Roman"/>
          <w:w w:val="105"/>
        </w:rPr>
        <w:t>bölümden</w:t>
      </w:r>
      <w:r w:rsidR="00723E30" w:rsidRPr="003C1483">
        <w:rPr>
          <w:rFonts w:ascii="Times New Roman" w:eastAsia="Times New Roman" w:hAnsi="Times New Roman" w:cs="Times New Roman"/>
          <w:w w:val="105"/>
        </w:rPr>
        <w:t>/programdan</w:t>
      </w:r>
      <w:r w:rsidRPr="003C1483">
        <w:rPr>
          <w:rFonts w:ascii="Times New Roman" w:eastAsia="Times New Roman" w:hAnsi="Times New Roman" w:cs="Times New Roman"/>
          <w:spacing w:val="1"/>
          <w:w w:val="105"/>
        </w:rPr>
        <w:t xml:space="preserve"> </w:t>
      </w:r>
      <w:r w:rsidRPr="003C1483">
        <w:rPr>
          <w:rFonts w:ascii="Times New Roman" w:eastAsia="Times New Roman" w:hAnsi="Times New Roman" w:cs="Times New Roman"/>
          <w:w w:val="105"/>
        </w:rPr>
        <w:t>mezun</w:t>
      </w:r>
      <w:r w:rsidRPr="003C1483">
        <w:rPr>
          <w:rFonts w:ascii="Times New Roman" w:eastAsia="Times New Roman" w:hAnsi="Times New Roman" w:cs="Times New Roman"/>
          <w:spacing w:val="-10"/>
          <w:w w:val="105"/>
        </w:rPr>
        <w:t xml:space="preserve"> </w:t>
      </w:r>
      <w:r w:rsidRPr="003C1483">
        <w:rPr>
          <w:rFonts w:ascii="Times New Roman" w:eastAsia="Times New Roman" w:hAnsi="Times New Roman" w:cs="Times New Roman"/>
          <w:w w:val="105"/>
        </w:rPr>
        <w:t>olmadan</w:t>
      </w:r>
      <w:r w:rsidRPr="003C1483">
        <w:rPr>
          <w:rFonts w:ascii="Times New Roman" w:eastAsia="Times New Roman" w:hAnsi="Times New Roman" w:cs="Times New Roman"/>
          <w:spacing w:val="-12"/>
          <w:w w:val="105"/>
        </w:rPr>
        <w:t xml:space="preserve"> </w:t>
      </w:r>
      <w:r w:rsidRPr="003C1483">
        <w:rPr>
          <w:rFonts w:ascii="Times New Roman" w:eastAsia="Times New Roman" w:hAnsi="Times New Roman" w:cs="Times New Roman"/>
          <w:w w:val="105"/>
        </w:rPr>
        <w:t>ÖSYM</w:t>
      </w:r>
      <w:r w:rsidRPr="003C1483">
        <w:rPr>
          <w:rFonts w:ascii="Times New Roman" w:eastAsia="Times New Roman" w:hAnsi="Times New Roman" w:cs="Times New Roman"/>
          <w:spacing w:val="-15"/>
          <w:w w:val="105"/>
        </w:rPr>
        <w:t xml:space="preserve"> </w:t>
      </w:r>
      <w:r w:rsidRPr="003C1483">
        <w:rPr>
          <w:rFonts w:ascii="Times New Roman" w:eastAsia="Times New Roman" w:hAnsi="Times New Roman" w:cs="Times New Roman"/>
          <w:w w:val="105"/>
        </w:rPr>
        <w:t>sınav</w:t>
      </w:r>
      <w:r w:rsidRPr="003C1483">
        <w:rPr>
          <w:rFonts w:ascii="Times New Roman" w:eastAsia="Times New Roman" w:hAnsi="Times New Roman" w:cs="Times New Roman"/>
          <w:spacing w:val="-13"/>
          <w:w w:val="105"/>
        </w:rPr>
        <w:t xml:space="preserve"> </w:t>
      </w:r>
      <w:r w:rsidRPr="003C1483">
        <w:rPr>
          <w:rFonts w:ascii="Times New Roman" w:eastAsia="Times New Roman" w:hAnsi="Times New Roman" w:cs="Times New Roman"/>
          <w:w w:val="105"/>
        </w:rPr>
        <w:t>sonuçları</w:t>
      </w:r>
      <w:r w:rsidRPr="003C1483">
        <w:rPr>
          <w:rFonts w:ascii="Times New Roman" w:eastAsia="Times New Roman" w:hAnsi="Times New Roman" w:cs="Times New Roman"/>
          <w:spacing w:val="-8"/>
          <w:w w:val="105"/>
        </w:rPr>
        <w:t xml:space="preserve"> </w:t>
      </w:r>
      <w:r w:rsidRPr="003C1483">
        <w:rPr>
          <w:rFonts w:ascii="Times New Roman" w:eastAsia="Times New Roman" w:hAnsi="Times New Roman" w:cs="Times New Roman"/>
          <w:w w:val="105"/>
        </w:rPr>
        <w:t>veya</w:t>
      </w:r>
      <w:r w:rsidRPr="003C1483">
        <w:rPr>
          <w:rFonts w:ascii="Times New Roman" w:eastAsia="Times New Roman" w:hAnsi="Times New Roman" w:cs="Times New Roman"/>
          <w:spacing w:val="-12"/>
          <w:w w:val="105"/>
        </w:rPr>
        <w:t xml:space="preserve"> </w:t>
      </w:r>
      <w:r w:rsidRPr="003C1483">
        <w:rPr>
          <w:rFonts w:ascii="Times New Roman" w:eastAsia="Times New Roman" w:hAnsi="Times New Roman" w:cs="Times New Roman"/>
          <w:w w:val="105"/>
        </w:rPr>
        <w:t>yatay</w:t>
      </w:r>
      <w:r w:rsidRPr="003C1483">
        <w:rPr>
          <w:rFonts w:ascii="Times New Roman" w:eastAsia="Times New Roman" w:hAnsi="Times New Roman" w:cs="Times New Roman"/>
          <w:spacing w:val="-18"/>
          <w:w w:val="105"/>
        </w:rPr>
        <w:t xml:space="preserve"> </w:t>
      </w:r>
      <w:r w:rsidRPr="003C1483">
        <w:rPr>
          <w:rFonts w:ascii="Times New Roman" w:eastAsia="Times New Roman" w:hAnsi="Times New Roman" w:cs="Times New Roman"/>
          <w:w w:val="105"/>
        </w:rPr>
        <w:t xml:space="preserve">geçiş ile kayıt yaptıran öğrenciler </w:t>
      </w:r>
      <w:r w:rsidRPr="003C1483">
        <w:rPr>
          <w:rFonts w:ascii="Times New Roman" w:eastAsia="Times New Roman" w:hAnsi="Times New Roman" w:cs="Times New Roman"/>
          <w:spacing w:val="-3"/>
          <w:w w:val="105"/>
        </w:rPr>
        <w:t xml:space="preserve">için, </w:t>
      </w:r>
      <w:r w:rsidRPr="003C1483">
        <w:rPr>
          <w:rFonts w:ascii="Times New Roman" w:eastAsia="Times New Roman" w:hAnsi="Times New Roman" w:cs="Times New Roman"/>
          <w:w w:val="105"/>
        </w:rPr>
        <w:t>4'lük sistem üzerinden notu 2</w:t>
      </w:r>
      <w:r w:rsidR="003C0B0E" w:rsidRPr="003C1483">
        <w:rPr>
          <w:rFonts w:ascii="Times New Roman" w:eastAsia="Times New Roman" w:hAnsi="Times New Roman" w:cs="Times New Roman"/>
          <w:w w:val="105"/>
        </w:rPr>
        <w:t>,00</w:t>
      </w:r>
      <w:r w:rsidRPr="003C1483">
        <w:rPr>
          <w:rFonts w:ascii="Times New Roman" w:eastAsia="Times New Roman" w:hAnsi="Times New Roman" w:cs="Times New Roman"/>
          <w:w w:val="105"/>
        </w:rPr>
        <w:t>'nin altında başarılı olduğu ders değerlendirilirken genel not ortalamasına bakılır. Genel not ortalaması 2</w:t>
      </w:r>
      <w:r w:rsidR="003C0B0E" w:rsidRPr="003C1483">
        <w:rPr>
          <w:rFonts w:ascii="Times New Roman" w:eastAsia="Times New Roman" w:hAnsi="Times New Roman" w:cs="Times New Roman"/>
          <w:w w:val="105"/>
        </w:rPr>
        <w:t>,00</w:t>
      </w:r>
      <w:r w:rsidRPr="003C1483">
        <w:rPr>
          <w:rFonts w:ascii="Times New Roman" w:eastAsia="Times New Roman" w:hAnsi="Times New Roman" w:cs="Times New Roman"/>
          <w:w w:val="105"/>
        </w:rPr>
        <w:t>'nin altında ise öğrenci</w:t>
      </w:r>
      <w:r w:rsidRPr="003C1483">
        <w:rPr>
          <w:rFonts w:ascii="Times New Roman" w:eastAsia="Times New Roman" w:hAnsi="Times New Roman" w:cs="Times New Roman"/>
          <w:spacing w:val="-11"/>
          <w:w w:val="105"/>
        </w:rPr>
        <w:t xml:space="preserve"> </w:t>
      </w:r>
      <w:r w:rsidRPr="003C1483">
        <w:rPr>
          <w:rFonts w:ascii="Times New Roman" w:eastAsia="Times New Roman" w:hAnsi="Times New Roman" w:cs="Times New Roman"/>
          <w:w w:val="105"/>
        </w:rPr>
        <w:t>o</w:t>
      </w:r>
      <w:r w:rsidRPr="003C1483">
        <w:rPr>
          <w:rFonts w:ascii="Times New Roman" w:eastAsia="Times New Roman" w:hAnsi="Times New Roman" w:cs="Times New Roman"/>
          <w:spacing w:val="-9"/>
          <w:w w:val="105"/>
        </w:rPr>
        <w:t xml:space="preserve"> </w:t>
      </w:r>
      <w:r w:rsidRPr="003C1483">
        <w:rPr>
          <w:rFonts w:ascii="Times New Roman" w:eastAsia="Times New Roman" w:hAnsi="Times New Roman" w:cs="Times New Roman"/>
          <w:w w:val="105"/>
        </w:rPr>
        <w:t>dersten</w:t>
      </w:r>
      <w:r w:rsidRPr="003C1483">
        <w:rPr>
          <w:rFonts w:ascii="Times New Roman" w:eastAsia="Times New Roman" w:hAnsi="Times New Roman" w:cs="Times New Roman"/>
          <w:spacing w:val="-10"/>
          <w:w w:val="105"/>
        </w:rPr>
        <w:t xml:space="preserve"> </w:t>
      </w:r>
      <w:r w:rsidRPr="003C1483">
        <w:rPr>
          <w:rFonts w:ascii="Times New Roman" w:eastAsia="Times New Roman" w:hAnsi="Times New Roman" w:cs="Times New Roman"/>
          <w:w w:val="105"/>
        </w:rPr>
        <w:t>muaf</w:t>
      </w:r>
      <w:r w:rsidRPr="003C1483">
        <w:rPr>
          <w:rFonts w:ascii="Times New Roman" w:eastAsia="Times New Roman" w:hAnsi="Times New Roman" w:cs="Times New Roman"/>
          <w:spacing w:val="-10"/>
          <w:w w:val="105"/>
        </w:rPr>
        <w:t xml:space="preserve"> </w:t>
      </w:r>
      <w:r w:rsidRPr="003C1483">
        <w:rPr>
          <w:rFonts w:ascii="Times New Roman" w:eastAsia="Times New Roman" w:hAnsi="Times New Roman" w:cs="Times New Roman"/>
          <w:w w:val="105"/>
        </w:rPr>
        <w:t>edilmez;</w:t>
      </w:r>
      <w:r w:rsidRPr="003C1483">
        <w:rPr>
          <w:rFonts w:ascii="Times New Roman" w:eastAsia="Times New Roman" w:hAnsi="Times New Roman" w:cs="Times New Roman"/>
          <w:spacing w:val="-11"/>
          <w:w w:val="105"/>
        </w:rPr>
        <w:t xml:space="preserve"> </w:t>
      </w:r>
      <w:r w:rsidRPr="003C1483">
        <w:rPr>
          <w:rFonts w:ascii="Times New Roman" w:eastAsia="Times New Roman" w:hAnsi="Times New Roman" w:cs="Times New Roman"/>
          <w:w w:val="105"/>
        </w:rPr>
        <w:t>2</w:t>
      </w:r>
      <w:r w:rsidR="00C86B63" w:rsidRPr="003C1483">
        <w:rPr>
          <w:rFonts w:ascii="Times New Roman" w:eastAsia="Times New Roman" w:hAnsi="Times New Roman" w:cs="Times New Roman"/>
          <w:w w:val="105"/>
        </w:rPr>
        <w:t>,00</w:t>
      </w:r>
      <w:r w:rsidRPr="003C1483">
        <w:rPr>
          <w:rFonts w:ascii="Times New Roman" w:eastAsia="Times New Roman" w:hAnsi="Times New Roman" w:cs="Times New Roman"/>
          <w:spacing w:val="-9"/>
          <w:w w:val="105"/>
        </w:rPr>
        <w:t xml:space="preserve"> </w:t>
      </w:r>
      <w:r w:rsidRPr="003C1483">
        <w:rPr>
          <w:rFonts w:ascii="Times New Roman" w:eastAsia="Times New Roman" w:hAnsi="Times New Roman" w:cs="Times New Roman"/>
          <w:w w:val="105"/>
        </w:rPr>
        <w:t>ve</w:t>
      </w:r>
      <w:r w:rsidRPr="003C1483">
        <w:rPr>
          <w:rFonts w:ascii="Times New Roman" w:eastAsia="Times New Roman" w:hAnsi="Times New Roman" w:cs="Times New Roman"/>
          <w:spacing w:val="-9"/>
          <w:w w:val="105"/>
        </w:rPr>
        <w:t xml:space="preserve"> </w:t>
      </w:r>
      <w:r w:rsidRPr="003C1483">
        <w:rPr>
          <w:rFonts w:ascii="Times New Roman" w:eastAsia="Times New Roman" w:hAnsi="Times New Roman" w:cs="Times New Roman"/>
          <w:w w:val="105"/>
        </w:rPr>
        <w:t>üzerinde</w:t>
      </w:r>
      <w:r w:rsidRPr="003C1483">
        <w:rPr>
          <w:rFonts w:ascii="Times New Roman" w:eastAsia="Times New Roman" w:hAnsi="Times New Roman" w:cs="Times New Roman"/>
          <w:spacing w:val="-7"/>
          <w:w w:val="105"/>
        </w:rPr>
        <w:t xml:space="preserve"> </w:t>
      </w:r>
      <w:r w:rsidRPr="003C1483">
        <w:rPr>
          <w:rFonts w:ascii="Times New Roman" w:eastAsia="Times New Roman" w:hAnsi="Times New Roman" w:cs="Times New Roman"/>
          <w:w w:val="105"/>
        </w:rPr>
        <w:t>ise</w:t>
      </w:r>
      <w:r w:rsidRPr="003C1483">
        <w:rPr>
          <w:rFonts w:ascii="Times New Roman" w:eastAsia="Times New Roman" w:hAnsi="Times New Roman" w:cs="Times New Roman"/>
          <w:spacing w:val="-7"/>
          <w:w w:val="105"/>
        </w:rPr>
        <w:t xml:space="preserve"> </w:t>
      </w:r>
      <w:r w:rsidRPr="003C1483">
        <w:rPr>
          <w:rFonts w:ascii="Times New Roman" w:eastAsia="Times New Roman" w:hAnsi="Times New Roman" w:cs="Times New Roman"/>
          <w:w w:val="105"/>
        </w:rPr>
        <w:t>başarılı</w:t>
      </w:r>
      <w:r w:rsidRPr="003C1483">
        <w:rPr>
          <w:rFonts w:ascii="Times New Roman" w:eastAsia="Times New Roman" w:hAnsi="Times New Roman" w:cs="Times New Roman"/>
          <w:spacing w:val="-4"/>
          <w:w w:val="105"/>
        </w:rPr>
        <w:t xml:space="preserve"> </w:t>
      </w:r>
      <w:r w:rsidRPr="003C1483">
        <w:rPr>
          <w:rFonts w:ascii="Times New Roman" w:eastAsia="Times New Roman" w:hAnsi="Times New Roman" w:cs="Times New Roman"/>
          <w:w w:val="105"/>
        </w:rPr>
        <w:t>ve</w:t>
      </w:r>
      <w:r w:rsidRPr="003C1483">
        <w:rPr>
          <w:rFonts w:ascii="Times New Roman" w:eastAsia="Times New Roman" w:hAnsi="Times New Roman" w:cs="Times New Roman"/>
          <w:spacing w:val="-16"/>
          <w:w w:val="105"/>
        </w:rPr>
        <w:t xml:space="preserve"> </w:t>
      </w:r>
      <w:r w:rsidRPr="003C1483">
        <w:rPr>
          <w:rFonts w:ascii="Times New Roman" w:eastAsia="Times New Roman" w:hAnsi="Times New Roman" w:cs="Times New Roman"/>
          <w:w w:val="105"/>
        </w:rPr>
        <w:t>CC</w:t>
      </w:r>
      <w:r w:rsidRPr="003C1483">
        <w:rPr>
          <w:rFonts w:ascii="Times New Roman" w:eastAsia="Times New Roman" w:hAnsi="Times New Roman" w:cs="Times New Roman"/>
          <w:spacing w:val="-10"/>
          <w:w w:val="105"/>
        </w:rPr>
        <w:t xml:space="preserve"> </w:t>
      </w:r>
      <w:r w:rsidRPr="003C1483">
        <w:rPr>
          <w:rFonts w:ascii="Times New Roman" w:eastAsia="Times New Roman" w:hAnsi="Times New Roman" w:cs="Times New Roman"/>
          <w:w w:val="105"/>
        </w:rPr>
        <w:t>harf</w:t>
      </w:r>
      <w:r w:rsidRPr="003C1483">
        <w:rPr>
          <w:rFonts w:ascii="Times New Roman" w:eastAsia="Times New Roman" w:hAnsi="Times New Roman" w:cs="Times New Roman"/>
          <w:spacing w:val="-12"/>
          <w:w w:val="105"/>
        </w:rPr>
        <w:t xml:space="preserve"> </w:t>
      </w:r>
      <w:r w:rsidRPr="003C1483">
        <w:rPr>
          <w:rFonts w:ascii="Times New Roman" w:eastAsia="Times New Roman" w:hAnsi="Times New Roman" w:cs="Times New Roman"/>
          <w:w w:val="105"/>
        </w:rPr>
        <w:t>notu ile</w:t>
      </w:r>
      <w:r w:rsidRPr="003C1483">
        <w:rPr>
          <w:rFonts w:ascii="Times New Roman" w:eastAsia="Times New Roman" w:hAnsi="Times New Roman" w:cs="Times New Roman"/>
          <w:spacing w:val="-11"/>
          <w:w w:val="105"/>
        </w:rPr>
        <w:t xml:space="preserve"> </w:t>
      </w:r>
      <w:r w:rsidRPr="003C1483">
        <w:rPr>
          <w:rFonts w:ascii="Times New Roman" w:eastAsia="Times New Roman" w:hAnsi="Times New Roman" w:cs="Times New Roman"/>
          <w:w w:val="105"/>
        </w:rPr>
        <w:t>muaf</w:t>
      </w:r>
      <w:r w:rsidRPr="003C1483">
        <w:rPr>
          <w:rFonts w:ascii="Times New Roman" w:eastAsia="Times New Roman" w:hAnsi="Times New Roman" w:cs="Times New Roman"/>
          <w:spacing w:val="-11"/>
          <w:w w:val="105"/>
        </w:rPr>
        <w:t xml:space="preserve"> </w:t>
      </w:r>
      <w:r w:rsidRPr="003C1483">
        <w:rPr>
          <w:rFonts w:ascii="Times New Roman" w:eastAsia="Times New Roman" w:hAnsi="Times New Roman" w:cs="Times New Roman"/>
          <w:w w:val="105"/>
        </w:rPr>
        <w:t>sayılır.</w:t>
      </w:r>
      <w:r w:rsidR="00C86B63" w:rsidRPr="003C1483">
        <w:rPr>
          <w:rFonts w:ascii="Times New Roman" w:eastAsia="Times New Roman" w:hAnsi="Times New Roman" w:cs="Times New Roman"/>
        </w:rPr>
        <w:t xml:space="preserve"> Bu not Çankırı Karatekin Üniversitesi not sistemine C3 harf notu olarak dönüştürülür.</w:t>
      </w:r>
    </w:p>
    <w:p w14:paraId="071B463C" w14:textId="77777777" w:rsidR="002F07BC" w:rsidRPr="003C1483" w:rsidRDefault="002F07BC" w:rsidP="00DF29B7">
      <w:pPr>
        <w:widowControl w:val="0"/>
        <w:numPr>
          <w:ilvl w:val="0"/>
          <w:numId w:val="2"/>
        </w:numPr>
        <w:autoSpaceDE w:val="0"/>
        <w:autoSpaceDN w:val="0"/>
        <w:spacing w:before="16" w:after="0" w:line="240" w:lineRule="exact"/>
        <w:ind w:left="919" w:hanging="635"/>
        <w:rPr>
          <w:rFonts w:ascii="Times New Roman" w:eastAsia="Times New Roman" w:hAnsi="Times New Roman" w:cs="Times New Roman"/>
        </w:rPr>
      </w:pPr>
      <w:r w:rsidRPr="003C1483">
        <w:rPr>
          <w:rFonts w:ascii="Times New Roman" w:eastAsia="Times New Roman" w:hAnsi="Times New Roman" w:cs="Times New Roman"/>
          <w:w w:val="105"/>
        </w:rPr>
        <w:t>Öğrenci</w:t>
      </w:r>
      <w:r w:rsidRPr="003C1483">
        <w:rPr>
          <w:rFonts w:ascii="Times New Roman" w:eastAsia="Times New Roman" w:hAnsi="Times New Roman" w:cs="Times New Roman"/>
          <w:spacing w:val="-1"/>
          <w:w w:val="105"/>
        </w:rPr>
        <w:t xml:space="preserve"> </w:t>
      </w:r>
      <w:r w:rsidRPr="003C1483">
        <w:rPr>
          <w:rFonts w:ascii="Times New Roman" w:eastAsia="Times New Roman" w:hAnsi="Times New Roman" w:cs="Times New Roman"/>
          <w:spacing w:val="-4"/>
          <w:w w:val="105"/>
        </w:rPr>
        <w:t>başka</w:t>
      </w:r>
      <w:r w:rsidRPr="003C1483">
        <w:rPr>
          <w:rFonts w:ascii="Times New Roman" w:eastAsia="Times New Roman" w:hAnsi="Times New Roman" w:cs="Times New Roman"/>
          <w:spacing w:val="-8"/>
          <w:w w:val="105"/>
        </w:rPr>
        <w:t xml:space="preserve"> </w:t>
      </w:r>
      <w:r w:rsidRPr="003C1483">
        <w:rPr>
          <w:rFonts w:ascii="Times New Roman" w:eastAsia="Times New Roman" w:hAnsi="Times New Roman" w:cs="Times New Roman"/>
          <w:w w:val="105"/>
        </w:rPr>
        <w:t>bir</w:t>
      </w:r>
      <w:r w:rsidRPr="003C1483">
        <w:rPr>
          <w:rFonts w:ascii="Times New Roman" w:eastAsia="Times New Roman" w:hAnsi="Times New Roman" w:cs="Times New Roman"/>
          <w:spacing w:val="-14"/>
          <w:w w:val="105"/>
        </w:rPr>
        <w:t xml:space="preserve"> </w:t>
      </w:r>
      <w:r w:rsidRPr="003C1483">
        <w:rPr>
          <w:rFonts w:ascii="Times New Roman" w:eastAsia="Times New Roman" w:hAnsi="Times New Roman" w:cs="Times New Roman"/>
          <w:w w:val="105"/>
        </w:rPr>
        <w:t>üniversiteden</w:t>
      </w:r>
      <w:r w:rsidRPr="003C1483">
        <w:rPr>
          <w:rFonts w:ascii="Times New Roman" w:eastAsia="Times New Roman" w:hAnsi="Times New Roman" w:cs="Times New Roman"/>
          <w:spacing w:val="7"/>
          <w:w w:val="105"/>
        </w:rPr>
        <w:t xml:space="preserve"> </w:t>
      </w:r>
      <w:r w:rsidRPr="003C1483">
        <w:rPr>
          <w:rFonts w:ascii="Times New Roman" w:eastAsia="Times New Roman" w:hAnsi="Times New Roman" w:cs="Times New Roman"/>
          <w:w w:val="105"/>
        </w:rPr>
        <w:t>muaf/yeterli/başarılı</w:t>
      </w:r>
      <w:r w:rsidRPr="003C1483">
        <w:rPr>
          <w:rFonts w:ascii="Times New Roman" w:eastAsia="Times New Roman" w:hAnsi="Times New Roman" w:cs="Times New Roman"/>
          <w:spacing w:val="-14"/>
          <w:w w:val="105"/>
        </w:rPr>
        <w:t xml:space="preserve"> </w:t>
      </w:r>
      <w:r w:rsidRPr="003C1483">
        <w:rPr>
          <w:rFonts w:ascii="Times New Roman" w:eastAsia="Times New Roman" w:hAnsi="Times New Roman" w:cs="Times New Roman"/>
          <w:w w:val="105"/>
        </w:rPr>
        <w:t>gibi</w:t>
      </w:r>
      <w:r w:rsidRPr="003C1483">
        <w:rPr>
          <w:rFonts w:ascii="Times New Roman" w:eastAsia="Times New Roman" w:hAnsi="Times New Roman" w:cs="Times New Roman"/>
          <w:spacing w:val="-6"/>
          <w:w w:val="105"/>
        </w:rPr>
        <w:t xml:space="preserve"> </w:t>
      </w:r>
      <w:r w:rsidRPr="003C1483">
        <w:rPr>
          <w:rFonts w:ascii="Times New Roman" w:eastAsia="Times New Roman" w:hAnsi="Times New Roman" w:cs="Times New Roman"/>
          <w:w w:val="105"/>
        </w:rPr>
        <w:t>değerlendirmeler</w:t>
      </w:r>
      <w:r w:rsidRPr="003C1483">
        <w:rPr>
          <w:rFonts w:ascii="Times New Roman" w:eastAsia="Times New Roman" w:hAnsi="Times New Roman" w:cs="Times New Roman"/>
          <w:spacing w:val="-12"/>
          <w:w w:val="105"/>
        </w:rPr>
        <w:t xml:space="preserve"> </w:t>
      </w:r>
      <w:r w:rsidRPr="003C1483">
        <w:rPr>
          <w:rFonts w:ascii="Times New Roman" w:eastAsia="Times New Roman" w:hAnsi="Times New Roman" w:cs="Times New Roman"/>
          <w:w w:val="105"/>
        </w:rPr>
        <w:t>ile</w:t>
      </w:r>
      <w:r w:rsidRPr="003C1483">
        <w:rPr>
          <w:rFonts w:ascii="Times New Roman" w:eastAsia="Times New Roman" w:hAnsi="Times New Roman" w:cs="Times New Roman"/>
          <w:spacing w:val="-15"/>
          <w:w w:val="105"/>
        </w:rPr>
        <w:t xml:space="preserve"> </w:t>
      </w:r>
      <w:r w:rsidRPr="003C1483">
        <w:rPr>
          <w:rFonts w:ascii="Times New Roman" w:eastAsia="Times New Roman" w:hAnsi="Times New Roman" w:cs="Times New Roman"/>
          <w:w w:val="105"/>
        </w:rPr>
        <w:t>gelmiş</w:t>
      </w:r>
    </w:p>
    <w:p w14:paraId="3C622365" w14:textId="77777777" w:rsidR="00D1375E" w:rsidRPr="003C1483" w:rsidRDefault="002F07BC" w:rsidP="000820CD">
      <w:pPr>
        <w:widowControl w:val="0"/>
        <w:autoSpaceDE w:val="0"/>
        <w:autoSpaceDN w:val="0"/>
        <w:spacing w:after="0" w:line="255" w:lineRule="exact"/>
        <w:ind w:left="284"/>
        <w:rPr>
          <w:rFonts w:ascii="Times New Roman" w:eastAsia="Times New Roman" w:hAnsi="Times New Roman" w:cs="Times New Roman"/>
        </w:rPr>
      </w:pPr>
      <w:proofErr w:type="gramStart"/>
      <w:r w:rsidRPr="003C1483">
        <w:rPr>
          <w:rFonts w:ascii="Times New Roman" w:eastAsia="Times New Roman" w:hAnsi="Times New Roman" w:cs="Times New Roman"/>
          <w:w w:val="110"/>
        </w:rPr>
        <w:t>ise</w:t>
      </w:r>
      <w:proofErr w:type="gramEnd"/>
      <w:r w:rsidRPr="003C1483">
        <w:rPr>
          <w:rFonts w:ascii="Times New Roman" w:eastAsia="Times New Roman" w:hAnsi="Times New Roman" w:cs="Times New Roman"/>
          <w:w w:val="110"/>
        </w:rPr>
        <w:t>;</w:t>
      </w:r>
      <w:r w:rsidR="00FB0164" w:rsidRPr="003C1483">
        <w:rPr>
          <w:rFonts w:ascii="Times New Roman" w:eastAsia="Times New Roman" w:hAnsi="Times New Roman" w:cs="Times New Roman"/>
        </w:rPr>
        <w:t xml:space="preserve"> </w:t>
      </w:r>
      <w:r w:rsidR="00FB0164" w:rsidRPr="003C1483">
        <w:rPr>
          <w:rFonts w:ascii="Times New Roman" w:eastAsia="Times New Roman" w:hAnsi="Times New Roman" w:cs="Times New Roman"/>
          <w:w w:val="105"/>
        </w:rPr>
        <w:t>ö</w:t>
      </w:r>
      <w:r w:rsidRPr="003C1483">
        <w:rPr>
          <w:rFonts w:ascii="Times New Roman" w:eastAsia="Times New Roman" w:hAnsi="Times New Roman" w:cs="Times New Roman"/>
          <w:w w:val="105"/>
        </w:rPr>
        <w:t xml:space="preserve">ğrencinin bu derslerin notunu </w:t>
      </w:r>
      <w:r w:rsidRPr="003C1483">
        <w:rPr>
          <w:rFonts w:ascii="Times New Roman" w:eastAsia="Times New Roman" w:hAnsi="Times New Roman" w:cs="Times New Roman"/>
          <w:spacing w:val="-3"/>
          <w:w w:val="105"/>
        </w:rPr>
        <w:t>belgelend</w:t>
      </w:r>
      <w:r w:rsidRPr="003C1483">
        <w:rPr>
          <w:rFonts w:ascii="Times New Roman" w:eastAsia="Times New Roman" w:hAnsi="Times New Roman" w:cs="Times New Roman"/>
          <w:w w:val="105"/>
        </w:rPr>
        <w:t xml:space="preserve">irmesi </w:t>
      </w:r>
      <w:r w:rsidRPr="003C1483">
        <w:rPr>
          <w:rFonts w:ascii="Times New Roman" w:eastAsia="Times New Roman" w:hAnsi="Times New Roman" w:cs="Times New Roman"/>
          <w:spacing w:val="-4"/>
          <w:w w:val="105"/>
        </w:rPr>
        <w:t xml:space="preserve">halinde, </w:t>
      </w:r>
      <w:r w:rsidRPr="003C1483">
        <w:rPr>
          <w:rFonts w:ascii="Times New Roman" w:eastAsia="Times New Roman" w:hAnsi="Times New Roman" w:cs="Times New Roman"/>
          <w:w w:val="105"/>
        </w:rPr>
        <w:t xml:space="preserve">o notun karşılığı </w:t>
      </w:r>
      <w:r w:rsidR="00960B0E" w:rsidRPr="003C1483">
        <w:rPr>
          <w:rFonts w:ascii="Times New Roman" w:eastAsia="Times New Roman" w:hAnsi="Times New Roman" w:cs="Times New Roman"/>
          <w:w w:val="105"/>
        </w:rPr>
        <w:t>Çankırı Karatekin</w:t>
      </w:r>
      <w:r w:rsidR="00960B0E" w:rsidRPr="003C1483">
        <w:rPr>
          <w:rFonts w:ascii="Times New Roman" w:eastAsia="Times New Roman" w:hAnsi="Times New Roman" w:cs="Times New Roman"/>
          <w:spacing w:val="1"/>
          <w:w w:val="105"/>
        </w:rPr>
        <w:t xml:space="preserve"> </w:t>
      </w:r>
      <w:r w:rsidR="00960B0E" w:rsidRPr="003C1483">
        <w:rPr>
          <w:rFonts w:ascii="Times New Roman" w:eastAsia="Times New Roman" w:hAnsi="Times New Roman" w:cs="Times New Roman"/>
          <w:w w:val="105"/>
        </w:rPr>
        <w:t xml:space="preserve">Üniversitesi </w:t>
      </w:r>
      <w:r w:rsidRPr="003C1483">
        <w:rPr>
          <w:rFonts w:ascii="Times New Roman" w:eastAsia="Times New Roman" w:hAnsi="Times New Roman" w:cs="Times New Roman"/>
          <w:w w:val="105"/>
        </w:rPr>
        <w:t>not</w:t>
      </w:r>
      <w:r w:rsidR="00960B0E" w:rsidRPr="003C1483">
        <w:rPr>
          <w:rFonts w:ascii="Times New Roman" w:eastAsia="Times New Roman" w:hAnsi="Times New Roman" w:cs="Times New Roman"/>
        </w:rPr>
        <w:t xml:space="preserve"> </w:t>
      </w:r>
      <w:r w:rsidRPr="003C1483">
        <w:rPr>
          <w:rFonts w:ascii="Times New Roman" w:eastAsia="Times New Roman" w:hAnsi="Times New Roman" w:cs="Times New Roman"/>
          <w:w w:val="105"/>
        </w:rPr>
        <w:t xml:space="preserve">sistemine dönüştürülür; belgelendirememesi durumunda ise o derslere </w:t>
      </w:r>
      <w:r w:rsidR="004F5992" w:rsidRPr="003C1483">
        <w:rPr>
          <w:rFonts w:ascii="Times New Roman" w:eastAsia="Times New Roman" w:hAnsi="Times New Roman" w:cs="Times New Roman"/>
          <w:w w:val="105"/>
        </w:rPr>
        <w:t>Çankırı Karatekin</w:t>
      </w:r>
      <w:r w:rsidR="004F5992" w:rsidRPr="003C1483">
        <w:rPr>
          <w:rFonts w:ascii="Times New Roman" w:eastAsia="Times New Roman" w:hAnsi="Times New Roman" w:cs="Times New Roman"/>
          <w:spacing w:val="1"/>
          <w:w w:val="105"/>
        </w:rPr>
        <w:t xml:space="preserve"> </w:t>
      </w:r>
      <w:r w:rsidR="004F5992" w:rsidRPr="003C1483">
        <w:rPr>
          <w:rFonts w:ascii="Times New Roman" w:eastAsia="Times New Roman" w:hAnsi="Times New Roman" w:cs="Times New Roman"/>
          <w:w w:val="105"/>
        </w:rPr>
        <w:t>Üniversitesi</w:t>
      </w:r>
      <w:r w:rsidRPr="003C1483">
        <w:rPr>
          <w:rFonts w:ascii="Times New Roman" w:eastAsia="Times New Roman" w:hAnsi="Times New Roman" w:cs="Times New Roman"/>
          <w:w w:val="105"/>
        </w:rPr>
        <w:t xml:space="preserve"> not si</w:t>
      </w:r>
      <w:r w:rsidR="00E61893" w:rsidRPr="003C1483">
        <w:rPr>
          <w:rFonts w:ascii="Times New Roman" w:eastAsia="Times New Roman" w:hAnsi="Times New Roman" w:cs="Times New Roman"/>
          <w:w w:val="105"/>
        </w:rPr>
        <w:t>steminde</w:t>
      </w:r>
      <w:r w:rsidRPr="003C1483">
        <w:rPr>
          <w:rFonts w:ascii="Times New Roman" w:eastAsia="Times New Roman" w:hAnsi="Times New Roman" w:cs="Times New Roman"/>
          <w:w w:val="105"/>
        </w:rPr>
        <w:t>ki CC harf notu verilir.</w:t>
      </w:r>
      <w:r w:rsidR="00D1375E" w:rsidRPr="003C1483">
        <w:rPr>
          <w:rFonts w:ascii="Times New Roman" w:eastAsia="Times New Roman" w:hAnsi="Times New Roman" w:cs="Times New Roman"/>
          <w:w w:val="105"/>
        </w:rPr>
        <w:t xml:space="preserve"> </w:t>
      </w:r>
      <w:r w:rsidR="00D1375E" w:rsidRPr="003C1483">
        <w:rPr>
          <w:rFonts w:ascii="Times New Roman" w:eastAsia="Times New Roman" w:hAnsi="Times New Roman" w:cs="Times New Roman"/>
        </w:rPr>
        <w:t xml:space="preserve">Bu not </w:t>
      </w:r>
      <w:r w:rsidR="00D1375E" w:rsidRPr="003C1483">
        <w:rPr>
          <w:rFonts w:ascii="Times New Roman" w:eastAsia="Times New Roman" w:hAnsi="Times New Roman" w:cs="Times New Roman"/>
          <w:w w:val="105"/>
        </w:rPr>
        <w:t>Çankırı Karatekin Üniversitesi not sistemine C3 harf notu olarak dönüştürülür.</w:t>
      </w:r>
    </w:p>
    <w:p w14:paraId="1BF4AAFE" w14:textId="77777777" w:rsidR="002F07BC" w:rsidRPr="003C1483" w:rsidRDefault="002F07BC" w:rsidP="000820CD">
      <w:pPr>
        <w:widowControl w:val="0"/>
        <w:numPr>
          <w:ilvl w:val="0"/>
          <w:numId w:val="1"/>
        </w:numPr>
        <w:tabs>
          <w:tab w:val="left" w:pos="1031"/>
        </w:tabs>
        <w:autoSpaceDE w:val="0"/>
        <w:autoSpaceDN w:val="0"/>
        <w:spacing w:before="1" w:after="0" w:line="247" w:lineRule="auto"/>
        <w:ind w:right="-65" w:firstLine="0"/>
        <w:jc w:val="both"/>
        <w:rPr>
          <w:rFonts w:ascii="Times New Roman" w:eastAsia="Times New Roman" w:hAnsi="Times New Roman" w:cs="Times New Roman"/>
        </w:rPr>
      </w:pPr>
      <w:r w:rsidRPr="003C1483">
        <w:rPr>
          <w:rFonts w:ascii="Times New Roman" w:eastAsia="Times New Roman" w:hAnsi="Times New Roman" w:cs="Times New Roman"/>
          <w:w w:val="105"/>
        </w:rPr>
        <w:t xml:space="preserve">İntibakı yapılan bir </w:t>
      </w:r>
      <w:r w:rsidRPr="003C1483">
        <w:rPr>
          <w:rFonts w:ascii="Times New Roman" w:eastAsia="Times New Roman" w:hAnsi="Times New Roman" w:cs="Times New Roman"/>
          <w:spacing w:val="-3"/>
          <w:w w:val="105"/>
        </w:rPr>
        <w:t xml:space="preserve">öğrenci, </w:t>
      </w:r>
      <w:r w:rsidRPr="003C1483">
        <w:rPr>
          <w:rFonts w:ascii="Times New Roman" w:eastAsia="Times New Roman" w:hAnsi="Times New Roman" w:cs="Times New Roman"/>
          <w:w w:val="105"/>
        </w:rPr>
        <w:t xml:space="preserve">intibak ettirildiği yarıyıldan önceki </w:t>
      </w:r>
      <w:r w:rsidR="004F5992" w:rsidRPr="003C1483">
        <w:rPr>
          <w:rFonts w:ascii="Times New Roman" w:eastAsia="Times New Roman" w:hAnsi="Times New Roman" w:cs="Times New Roman"/>
          <w:w w:val="105"/>
        </w:rPr>
        <w:t>yarıyıl/</w:t>
      </w:r>
      <w:r w:rsidRPr="003C1483">
        <w:rPr>
          <w:rFonts w:ascii="Times New Roman" w:eastAsia="Times New Roman" w:hAnsi="Times New Roman" w:cs="Times New Roman"/>
          <w:w w:val="105"/>
        </w:rPr>
        <w:t>yarıyıllara ait muaf olmadığı</w:t>
      </w:r>
      <w:r w:rsidRPr="003C1483">
        <w:rPr>
          <w:rFonts w:ascii="Times New Roman" w:eastAsia="Times New Roman" w:hAnsi="Times New Roman" w:cs="Times New Roman"/>
          <w:spacing w:val="-27"/>
          <w:w w:val="105"/>
        </w:rPr>
        <w:t xml:space="preserve"> </w:t>
      </w:r>
      <w:r w:rsidRPr="003C1483">
        <w:rPr>
          <w:rFonts w:ascii="Times New Roman" w:eastAsia="Times New Roman" w:hAnsi="Times New Roman" w:cs="Times New Roman"/>
          <w:w w:val="105"/>
        </w:rPr>
        <w:t>dersleri</w:t>
      </w:r>
      <w:r w:rsidRPr="003C1483">
        <w:rPr>
          <w:rFonts w:ascii="Times New Roman" w:eastAsia="Times New Roman" w:hAnsi="Times New Roman" w:cs="Times New Roman"/>
          <w:spacing w:val="-28"/>
          <w:w w:val="105"/>
        </w:rPr>
        <w:t xml:space="preserve"> </w:t>
      </w:r>
      <w:r w:rsidRPr="003C1483">
        <w:rPr>
          <w:rFonts w:ascii="Times New Roman" w:eastAsia="Times New Roman" w:hAnsi="Times New Roman" w:cs="Times New Roman"/>
          <w:w w:val="105"/>
        </w:rPr>
        <w:t>almak</w:t>
      </w:r>
      <w:r w:rsidRPr="003C1483">
        <w:rPr>
          <w:rFonts w:ascii="Times New Roman" w:eastAsia="Times New Roman" w:hAnsi="Times New Roman" w:cs="Times New Roman"/>
          <w:spacing w:val="-26"/>
          <w:w w:val="105"/>
        </w:rPr>
        <w:t xml:space="preserve"> </w:t>
      </w:r>
      <w:r w:rsidRPr="003C1483">
        <w:rPr>
          <w:rFonts w:ascii="Times New Roman" w:eastAsia="Times New Roman" w:hAnsi="Times New Roman" w:cs="Times New Roman"/>
          <w:w w:val="105"/>
        </w:rPr>
        <w:t>zorundadır.</w:t>
      </w:r>
    </w:p>
    <w:p w14:paraId="145088D3" w14:textId="673C6334" w:rsidR="002F07BC" w:rsidRPr="003C1483" w:rsidRDefault="002F07BC" w:rsidP="000820CD">
      <w:pPr>
        <w:widowControl w:val="0"/>
        <w:numPr>
          <w:ilvl w:val="0"/>
          <w:numId w:val="1"/>
        </w:numPr>
        <w:tabs>
          <w:tab w:val="left" w:pos="1106"/>
        </w:tabs>
        <w:autoSpaceDE w:val="0"/>
        <w:autoSpaceDN w:val="0"/>
        <w:spacing w:before="15" w:after="0" w:line="252" w:lineRule="auto"/>
        <w:ind w:right="-63" w:firstLine="0"/>
        <w:jc w:val="both"/>
        <w:rPr>
          <w:rFonts w:ascii="Times New Roman" w:eastAsia="Times New Roman" w:hAnsi="Times New Roman" w:cs="Times New Roman"/>
        </w:rPr>
      </w:pPr>
      <w:r w:rsidRPr="003C1483">
        <w:rPr>
          <w:rFonts w:ascii="Times New Roman" w:eastAsia="Times New Roman" w:hAnsi="Times New Roman" w:cs="Times New Roman"/>
        </w:rPr>
        <w:t>Yatay</w:t>
      </w:r>
      <w:r w:rsidR="004F5992" w:rsidRPr="003C1483">
        <w:rPr>
          <w:rFonts w:ascii="Times New Roman" w:eastAsia="Times New Roman" w:hAnsi="Times New Roman" w:cs="Times New Roman"/>
        </w:rPr>
        <w:t xml:space="preserve"> </w:t>
      </w:r>
      <w:r w:rsidRPr="003C1483">
        <w:rPr>
          <w:rFonts w:ascii="Times New Roman" w:eastAsia="Times New Roman" w:hAnsi="Times New Roman" w:cs="Times New Roman"/>
        </w:rPr>
        <w:t xml:space="preserve">geçişlerle veya Yükseköğretim Kurumlarında Önlisans ve Lisans Düzeyindeki Programlar Arasında Geçiş, Çift Anadal, Yan Dal ile Kurumlar Arası Kredi Transferi Yapılması Esaslarına İlişkin Yönetmelik kapsamında nakil yoluyla </w:t>
      </w:r>
      <w:r w:rsidR="004F5992" w:rsidRPr="003C1483">
        <w:rPr>
          <w:rFonts w:ascii="Times New Roman" w:eastAsia="Times New Roman" w:hAnsi="Times New Roman" w:cs="Times New Roman"/>
          <w:w w:val="105"/>
        </w:rPr>
        <w:t>Çankırı Karatekin</w:t>
      </w:r>
      <w:r w:rsidR="004F5992" w:rsidRPr="003C1483">
        <w:rPr>
          <w:rFonts w:ascii="Times New Roman" w:eastAsia="Times New Roman" w:hAnsi="Times New Roman" w:cs="Times New Roman"/>
          <w:spacing w:val="1"/>
          <w:w w:val="105"/>
        </w:rPr>
        <w:t xml:space="preserve"> </w:t>
      </w:r>
      <w:r w:rsidR="004F5992" w:rsidRPr="003C1483">
        <w:rPr>
          <w:rFonts w:ascii="Times New Roman" w:eastAsia="Times New Roman" w:hAnsi="Times New Roman" w:cs="Times New Roman"/>
          <w:w w:val="105"/>
        </w:rPr>
        <w:t xml:space="preserve">Üniversitesi </w:t>
      </w:r>
      <w:r w:rsidR="00D670E4">
        <w:rPr>
          <w:rFonts w:ascii="Times New Roman" w:eastAsia="Times New Roman" w:hAnsi="Times New Roman" w:cs="Times New Roman"/>
          <w:w w:val="105"/>
        </w:rPr>
        <w:t>Gıda ve Tarım</w:t>
      </w:r>
      <w:r w:rsidR="00D670E4">
        <w:rPr>
          <w:rFonts w:ascii="Times New Roman" w:eastAsia="Times New Roman" w:hAnsi="Times New Roman" w:cs="Times New Roman"/>
          <w:w w:val="105"/>
        </w:rPr>
        <w:t xml:space="preserve"> </w:t>
      </w:r>
      <w:r w:rsidR="004F5992" w:rsidRPr="003C1483">
        <w:rPr>
          <w:rFonts w:ascii="Times New Roman" w:eastAsia="Times New Roman" w:hAnsi="Times New Roman" w:cs="Times New Roman"/>
          <w:w w:val="105"/>
        </w:rPr>
        <w:t>Meslek Yüksekokuluna</w:t>
      </w:r>
      <w:r w:rsidRPr="003C1483">
        <w:rPr>
          <w:rFonts w:ascii="Times New Roman" w:eastAsia="Times New Roman" w:hAnsi="Times New Roman" w:cs="Times New Roman"/>
        </w:rPr>
        <w:t xml:space="preserve"> gelen öğrencilerin, alt yarıyıllardan muaf olmadıkları dersleri almak koşuluyla, geldikleri yarıyıl/yıla kayıtları yapılır. </w:t>
      </w:r>
    </w:p>
    <w:p w14:paraId="709DC31E" w14:textId="77777777" w:rsidR="002F07BC" w:rsidRPr="003C1483" w:rsidRDefault="002F07BC" w:rsidP="000820CD">
      <w:pPr>
        <w:widowControl w:val="0"/>
        <w:numPr>
          <w:ilvl w:val="0"/>
          <w:numId w:val="1"/>
        </w:numPr>
        <w:tabs>
          <w:tab w:val="left" w:pos="1061"/>
        </w:tabs>
        <w:autoSpaceDE w:val="0"/>
        <w:autoSpaceDN w:val="0"/>
        <w:spacing w:before="3" w:after="0" w:line="244" w:lineRule="auto"/>
        <w:ind w:right="-63" w:firstLine="0"/>
        <w:jc w:val="both"/>
        <w:rPr>
          <w:rFonts w:ascii="Times New Roman" w:eastAsia="Times New Roman" w:hAnsi="Times New Roman" w:cs="Times New Roman"/>
        </w:rPr>
      </w:pPr>
      <w:r w:rsidRPr="003C1483">
        <w:rPr>
          <w:rFonts w:ascii="Times New Roman" w:eastAsia="Times New Roman" w:hAnsi="Times New Roman" w:cs="Times New Roman"/>
          <w:w w:val="105"/>
        </w:rPr>
        <w:t xml:space="preserve">Daha önce öğrenim gördüğü bir üniversitede yaptığı </w:t>
      </w:r>
      <w:r w:rsidR="00E61893" w:rsidRPr="003C1483">
        <w:rPr>
          <w:rFonts w:ascii="Times New Roman" w:eastAsia="Times New Roman" w:hAnsi="Times New Roman" w:cs="Times New Roman"/>
          <w:w w:val="105"/>
        </w:rPr>
        <w:t xml:space="preserve">iş yeri eğitimini veya </w:t>
      </w:r>
      <w:r w:rsidRPr="003C1483">
        <w:rPr>
          <w:rFonts w:ascii="Times New Roman" w:eastAsia="Times New Roman" w:hAnsi="Times New Roman" w:cs="Times New Roman"/>
          <w:w w:val="105"/>
        </w:rPr>
        <w:t xml:space="preserve">stajı belgeleyen ve kaydını yaptırdığı birimin </w:t>
      </w:r>
      <w:r w:rsidR="00E61893" w:rsidRPr="003C1483">
        <w:rPr>
          <w:rFonts w:ascii="Times New Roman" w:eastAsia="Times New Roman" w:hAnsi="Times New Roman" w:cs="Times New Roman"/>
          <w:w w:val="105"/>
        </w:rPr>
        <w:t xml:space="preserve">iş yeri eğitimi veya </w:t>
      </w:r>
      <w:r w:rsidRPr="003C1483">
        <w:rPr>
          <w:rFonts w:ascii="Times New Roman" w:eastAsia="Times New Roman" w:hAnsi="Times New Roman" w:cs="Times New Roman"/>
          <w:w w:val="105"/>
        </w:rPr>
        <w:t xml:space="preserve">Staj Komisyonu tarafından stajı onaylanan öğrencinin, </w:t>
      </w:r>
      <w:r w:rsidR="00E61893" w:rsidRPr="003C1483">
        <w:rPr>
          <w:rFonts w:ascii="Times New Roman" w:eastAsia="Times New Roman" w:hAnsi="Times New Roman" w:cs="Times New Roman"/>
          <w:w w:val="105"/>
        </w:rPr>
        <w:t xml:space="preserve">iş yeri eğitimi veya </w:t>
      </w:r>
      <w:r w:rsidRPr="003C1483">
        <w:rPr>
          <w:rFonts w:ascii="Times New Roman" w:eastAsia="Times New Roman" w:hAnsi="Times New Roman" w:cs="Times New Roman"/>
          <w:w w:val="105"/>
        </w:rPr>
        <w:t>staj dersinin kredi karşılıkları</w:t>
      </w:r>
      <w:r w:rsidRPr="003C1483">
        <w:rPr>
          <w:rFonts w:ascii="Times New Roman" w:eastAsia="Times New Roman" w:hAnsi="Times New Roman" w:cs="Times New Roman"/>
          <w:spacing w:val="-17"/>
          <w:w w:val="105"/>
        </w:rPr>
        <w:t xml:space="preserve"> </w:t>
      </w:r>
      <w:r w:rsidRPr="003C1483">
        <w:rPr>
          <w:rFonts w:ascii="Times New Roman" w:eastAsia="Times New Roman" w:hAnsi="Times New Roman" w:cs="Times New Roman"/>
          <w:w w:val="105"/>
        </w:rPr>
        <w:t>ile</w:t>
      </w:r>
      <w:r w:rsidRPr="003C1483">
        <w:rPr>
          <w:rFonts w:ascii="Times New Roman" w:eastAsia="Times New Roman" w:hAnsi="Times New Roman" w:cs="Times New Roman"/>
          <w:spacing w:val="-30"/>
          <w:w w:val="105"/>
        </w:rPr>
        <w:t xml:space="preserve"> </w:t>
      </w:r>
      <w:r w:rsidRPr="003C1483">
        <w:rPr>
          <w:rFonts w:ascii="Times New Roman" w:eastAsia="Times New Roman" w:hAnsi="Times New Roman" w:cs="Times New Roman"/>
          <w:w w:val="105"/>
        </w:rPr>
        <w:t>muafiyeti</w:t>
      </w:r>
      <w:r w:rsidRPr="003C1483">
        <w:rPr>
          <w:rFonts w:ascii="Times New Roman" w:eastAsia="Times New Roman" w:hAnsi="Times New Roman" w:cs="Times New Roman"/>
          <w:spacing w:val="-23"/>
          <w:w w:val="105"/>
        </w:rPr>
        <w:t xml:space="preserve"> </w:t>
      </w:r>
      <w:r w:rsidRPr="003C1483">
        <w:rPr>
          <w:rFonts w:ascii="Times New Roman" w:eastAsia="Times New Roman" w:hAnsi="Times New Roman" w:cs="Times New Roman"/>
          <w:w w:val="105"/>
        </w:rPr>
        <w:t>yapılır.</w:t>
      </w:r>
    </w:p>
    <w:p w14:paraId="6F534623" w14:textId="77777777" w:rsidR="002F07BC" w:rsidRPr="003C1483" w:rsidRDefault="002F07BC" w:rsidP="000820CD">
      <w:pPr>
        <w:widowControl w:val="0"/>
        <w:numPr>
          <w:ilvl w:val="0"/>
          <w:numId w:val="1"/>
        </w:numPr>
        <w:tabs>
          <w:tab w:val="left" w:pos="1050"/>
        </w:tabs>
        <w:autoSpaceDE w:val="0"/>
        <w:autoSpaceDN w:val="0"/>
        <w:spacing w:before="25" w:after="0" w:line="252" w:lineRule="auto"/>
        <w:ind w:right="-63" w:firstLine="0"/>
        <w:jc w:val="both"/>
        <w:rPr>
          <w:rFonts w:ascii="Times New Roman" w:eastAsia="Times New Roman" w:hAnsi="Times New Roman" w:cs="Times New Roman"/>
        </w:rPr>
      </w:pPr>
      <w:r w:rsidRPr="003C1483">
        <w:rPr>
          <w:rFonts w:ascii="Times New Roman" w:eastAsia="Times New Roman" w:hAnsi="Times New Roman" w:cs="Times New Roman"/>
          <w:w w:val="105"/>
        </w:rPr>
        <w:t xml:space="preserve">Öğrencinin transkriptinde başarılı olduğu bir ders, birden fazla derse veya birden fazla başarılı olduğu dersler bir derse eşdeğer sayılabilir. Bu durumda; birden fazla dersin bir derse eşdeğer olması halinde başarılı olunan derslerin ağırlıklı not ortalaması muaf olunan dersin başarı </w:t>
      </w:r>
      <w:r w:rsidRPr="003C1483">
        <w:rPr>
          <w:rFonts w:ascii="Times New Roman" w:eastAsia="Times New Roman" w:hAnsi="Times New Roman" w:cs="Times New Roman"/>
          <w:spacing w:val="-4"/>
          <w:w w:val="105"/>
        </w:rPr>
        <w:t xml:space="preserve">notu; </w:t>
      </w:r>
      <w:r w:rsidRPr="003C1483">
        <w:rPr>
          <w:rFonts w:ascii="Times New Roman" w:eastAsia="Times New Roman" w:hAnsi="Times New Roman" w:cs="Times New Roman"/>
          <w:w w:val="105"/>
        </w:rPr>
        <w:t>bir dersin birden fazla derse eşdeğer olması durumunda ise başarılı olunan dersin</w:t>
      </w:r>
      <w:r w:rsidRPr="003C1483">
        <w:rPr>
          <w:rFonts w:ascii="Times New Roman" w:eastAsia="Times New Roman" w:hAnsi="Times New Roman" w:cs="Times New Roman"/>
          <w:spacing w:val="-10"/>
          <w:w w:val="105"/>
        </w:rPr>
        <w:t xml:space="preserve"> </w:t>
      </w:r>
      <w:r w:rsidRPr="003C1483">
        <w:rPr>
          <w:rFonts w:ascii="Times New Roman" w:eastAsia="Times New Roman" w:hAnsi="Times New Roman" w:cs="Times New Roman"/>
          <w:spacing w:val="-4"/>
          <w:w w:val="105"/>
        </w:rPr>
        <w:t>notu,</w:t>
      </w:r>
      <w:r w:rsidRPr="003C1483">
        <w:rPr>
          <w:rFonts w:ascii="Times New Roman" w:eastAsia="Times New Roman" w:hAnsi="Times New Roman" w:cs="Times New Roman"/>
          <w:spacing w:val="-7"/>
          <w:w w:val="105"/>
        </w:rPr>
        <w:t xml:space="preserve"> </w:t>
      </w:r>
      <w:r w:rsidRPr="003C1483">
        <w:rPr>
          <w:rFonts w:ascii="Times New Roman" w:eastAsia="Times New Roman" w:hAnsi="Times New Roman" w:cs="Times New Roman"/>
          <w:w w:val="105"/>
        </w:rPr>
        <w:t>muaf</w:t>
      </w:r>
      <w:r w:rsidRPr="003C1483">
        <w:rPr>
          <w:rFonts w:ascii="Times New Roman" w:eastAsia="Times New Roman" w:hAnsi="Times New Roman" w:cs="Times New Roman"/>
          <w:spacing w:val="-23"/>
          <w:w w:val="105"/>
        </w:rPr>
        <w:t xml:space="preserve"> </w:t>
      </w:r>
      <w:r w:rsidRPr="003C1483">
        <w:rPr>
          <w:rFonts w:ascii="Times New Roman" w:eastAsia="Times New Roman" w:hAnsi="Times New Roman" w:cs="Times New Roman"/>
          <w:w w:val="105"/>
        </w:rPr>
        <w:t>olunan</w:t>
      </w:r>
      <w:r w:rsidRPr="003C1483">
        <w:rPr>
          <w:rFonts w:ascii="Times New Roman" w:eastAsia="Times New Roman" w:hAnsi="Times New Roman" w:cs="Times New Roman"/>
          <w:spacing w:val="-5"/>
          <w:w w:val="105"/>
        </w:rPr>
        <w:t xml:space="preserve"> </w:t>
      </w:r>
      <w:r w:rsidRPr="003C1483">
        <w:rPr>
          <w:rFonts w:ascii="Times New Roman" w:eastAsia="Times New Roman" w:hAnsi="Times New Roman" w:cs="Times New Roman"/>
          <w:w w:val="105"/>
        </w:rPr>
        <w:t>diğer</w:t>
      </w:r>
      <w:r w:rsidRPr="003C1483">
        <w:rPr>
          <w:rFonts w:ascii="Times New Roman" w:eastAsia="Times New Roman" w:hAnsi="Times New Roman" w:cs="Times New Roman"/>
          <w:spacing w:val="-19"/>
          <w:w w:val="105"/>
        </w:rPr>
        <w:t xml:space="preserve"> </w:t>
      </w:r>
      <w:r w:rsidRPr="003C1483">
        <w:rPr>
          <w:rFonts w:ascii="Times New Roman" w:eastAsia="Times New Roman" w:hAnsi="Times New Roman" w:cs="Times New Roman"/>
          <w:w w:val="105"/>
        </w:rPr>
        <w:t>derslerin</w:t>
      </w:r>
      <w:r w:rsidRPr="003C1483">
        <w:rPr>
          <w:rFonts w:ascii="Times New Roman" w:eastAsia="Times New Roman" w:hAnsi="Times New Roman" w:cs="Times New Roman"/>
          <w:spacing w:val="-3"/>
          <w:w w:val="105"/>
        </w:rPr>
        <w:t xml:space="preserve"> </w:t>
      </w:r>
      <w:r w:rsidRPr="003C1483">
        <w:rPr>
          <w:rFonts w:ascii="Times New Roman" w:eastAsia="Times New Roman" w:hAnsi="Times New Roman" w:cs="Times New Roman"/>
          <w:w w:val="105"/>
        </w:rPr>
        <w:t>başarı</w:t>
      </w:r>
      <w:r w:rsidRPr="003C1483">
        <w:rPr>
          <w:rFonts w:ascii="Times New Roman" w:eastAsia="Times New Roman" w:hAnsi="Times New Roman" w:cs="Times New Roman"/>
          <w:spacing w:val="-5"/>
          <w:w w:val="105"/>
        </w:rPr>
        <w:t xml:space="preserve"> </w:t>
      </w:r>
      <w:r w:rsidRPr="003C1483">
        <w:rPr>
          <w:rFonts w:ascii="Times New Roman" w:eastAsia="Times New Roman" w:hAnsi="Times New Roman" w:cs="Times New Roman"/>
          <w:w w:val="105"/>
        </w:rPr>
        <w:t>notu</w:t>
      </w:r>
      <w:r w:rsidRPr="003C1483">
        <w:rPr>
          <w:rFonts w:ascii="Times New Roman" w:eastAsia="Times New Roman" w:hAnsi="Times New Roman" w:cs="Times New Roman"/>
          <w:spacing w:val="-19"/>
          <w:w w:val="105"/>
        </w:rPr>
        <w:t xml:space="preserve"> </w:t>
      </w:r>
      <w:r w:rsidRPr="003C1483">
        <w:rPr>
          <w:rFonts w:ascii="Times New Roman" w:eastAsia="Times New Roman" w:hAnsi="Times New Roman" w:cs="Times New Roman"/>
          <w:w w:val="105"/>
        </w:rPr>
        <w:t>olarak</w:t>
      </w:r>
      <w:r w:rsidRPr="003C1483">
        <w:rPr>
          <w:rFonts w:ascii="Times New Roman" w:eastAsia="Times New Roman" w:hAnsi="Times New Roman" w:cs="Times New Roman"/>
          <w:spacing w:val="1"/>
          <w:w w:val="105"/>
        </w:rPr>
        <w:t xml:space="preserve"> </w:t>
      </w:r>
      <w:r w:rsidRPr="003C1483">
        <w:rPr>
          <w:rFonts w:ascii="Times New Roman" w:eastAsia="Times New Roman" w:hAnsi="Times New Roman" w:cs="Times New Roman"/>
          <w:w w:val="105"/>
        </w:rPr>
        <w:t>yazılır.</w:t>
      </w:r>
    </w:p>
    <w:p w14:paraId="68B6B0D0" w14:textId="77777777" w:rsidR="002F07BC" w:rsidRPr="003C1483" w:rsidRDefault="002F07BC" w:rsidP="002F07BC">
      <w:pPr>
        <w:widowControl w:val="0"/>
        <w:autoSpaceDE w:val="0"/>
        <w:autoSpaceDN w:val="0"/>
        <w:spacing w:after="0" w:line="240" w:lineRule="auto"/>
        <w:rPr>
          <w:rFonts w:ascii="Times New Roman" w:eastAsia="Times New Roman" w:hAnsi="Times New Roman" w:cs="Times New Roman"/>
        </w:rPr>
      </w:pPr>
    </w:p>
    <w:p w14:paraId="43A9FE65" w14:textId="77777777" w:rsidR="002F07BC" w:rsidRPr="003C1483" w:rsidRDefault="002F07BC" w:rsidP="000820CD">
      <w:pPr>
        <w:widowControl w:val="0"/>
        <w:autoSpaceDE w:val="0"/>
        <w:autoSpaceDN w:val="0"/>
        <w:spacing w:after="0" w:line="240" w:lineRule="auto"/>
        <w:ind w:left="284"/>
        <w:outlineLvl w:val="0"/>
        <w:rPr>
          <w:rFonts w:ascii="Times New Roman" w:eastAsia="Times New Roman" w:hAnsi="Times New Roman" w:cs="Times New Roman"/>
          <w:b/>
          <w:bCs/>
        </w:rPr>
      </w:pPr>
      <w:r w:rsidRPr="003C1483">
        <w:rPr>
          <w:rFonts w:ascii="Times New Roman" w:eastAsia="Times New Roman" w:hAnsi="Times New Roman" w:cs="Times New Roman"/>
          <w:b/>
          <w:bCs/>
        </w:rPr>
        <w:t>İtiraz</w:t>
      </w:r>
    </w:p>
    <w:p w14:paraId="13E21706" w14:textId="0FF39061" w:rsidR="00FB0164" w:rsidRPr="003C1483" w:rsidRDefault="002F07BC" w:rsidP="000820CD">
      <w:pPr>
        <w:widowControl w:val="0"/>
        <w:autoSpaceDE w:val="0"/>
        <w:autoSpaceDN w:val="0"/>
        <w:spacing w:before="23" w:after="0" w:line="247" w:lineRule="auto"/>
        <w:ind w:left="284" w:right="-63"/>
        <w:jc w:val="both"/>
        <w:rPr>
          <w:rFonts w:ascii="Times New Roman" w:eastAsia="Times New Roman" w:hAnsi="Times New Roman" w:cs="Times New Roman"/>
          <w:w w:val="105"/>
        </w:rPr>
      </w:pPr>
      <w:r w:rsidRPr="003C1483">
        <w:rPr>
          <w:rFonts w:ascii="Times New Roman" w:eastAsia="Times New Roman" w:hAnsi="Times New Roman" w:cs="Times New Roman"/>
          <w:b/>
          <w:w w:val="105"/>
        </w:rPr>
        <w:t xml:space="preserve">MADDE </w:t>
      </w:r>
      <w:r w:rsidR="00DF29B7" w:rsidRPr="003C1483">
        <w:rPr>
          <w:rFonts w:ascii="Times New Roman" w:eastAsia="Times New Roman" w:hAnsi="Times New Roman" w:cs="Times New Roman"/>
          <w:w w:val="105"/>
        </w:rPr>
        <w:t>7</w:t>
      </w:r>
      <w:r w:rsidRPr="003C1483">
        <w:rPr>
          <w:rFonts w:ascii="Times New Roman" w:eastAsia="Times New Roman" w:hAnsi="Times New Roman" w:cs="Times New Roman"/>
          <w:w w:val="105"/>
        </w:rPr>
        <w:t xml:space="preserve">-(1) Muafiyet kararının ilanından itibaren </w:t>
      </w:r>
      <w:r w:rsidR="004F5992" w:rsidRPr="003C1483">
        <w:rPr>
          <w:rFonts w:ascii="Times New Roman" w:eastAsia="Times New Roman" w:hAnsi="Times New Roman" w:cs="Times New Roman"/>
          <w:w w:val="105"/>
        </w:rPr>
        <w:t xml:space="preserve">bir hafta </w:t>
      </w:r>
      <w:r w:rsidR="004F5992" w:rsidRPr="003C1483">
        <w:rPr>
          <w:rFonts w:ascii="Times New Roman" w:eastAsia="Times New Roman" w:hAnsi="Times New Roman" w:cs="Times New Roman"/>
          <w:spacing w:val="-5"/>
          <w:w w:val="105"/>
        </w:rPr>
        <w:t>(yedi gün)</w:t>
      </w:r>
      <w:r w:rsidRPr="003C1483">
        <w:rPr>
          <w:rFonts w:ascii="Times New Roman" w:eastAsia="Times New Roman" w:hAnsi="Times New Roman" w:cs="Times New Roman"/>
          <w:w w:val="105"/>
        </w:rPr>
        <w:t xml:space="preserve"> </w:t>
      </w:r>
      <w:r w:rsidRPr="003C1483">
        <w:rPr>
          <w:rFonts w:ascii="Times New Roman" w:eastAsia="Times New Roman" w:hAnsi="Times New Roman" w:cs="Times New Roman"/>
          <w:spacing w:val="-3"/>
          <w:w w:val="105"/>
        </w:rPr>
        <w:t xml:space="preserve">içerisinde </w:t>
      </w:r>
      <w:r w:rsidRPr="003C1483">
        <w:rPr>
          <w:rFonts w:ascii="Times New Roman" w:eastAsia="Times New Roman" w:hAnsi="Times New Roman" w:cs="Times New Roman"/>
          <w:w w:val="105"/>
        </w:rPr>
        <w:t xml:space="preserve">öğrenci muafiyet kararına ilgili bölüm başkanlığına dilekçe ile itirazda bulunabilir. </w:t>
      </w:r>
      <w:r w:rsidRPr="003C1483">
        <w:rPr>
          <w:rFonts w:ascii="Times New Roman" w:eastAsia="Times New Roman" w:hAnsi="Times New Roman" w:cs="Times New Roman"/>
          <w:spacing w:val="-5"/>
          <w:w w:val="105"/>
        </w:rPr>
        <w:t xml:space="preserve">İtiraz </w:t>
      </w:r>
      <w:r w:rsidRPr="003C1483">
        <w:rPr>
          <w:rFonts w:ascii="Times New Roman" w:eastAsia="Times New Roman" w:hAnsi="Times New Roman" w:cs="Times New Roman"/>
          <w:w w:val="105"/>
        </w:rPr>
        <w:t>başvurusu</w:t>
      </w:r>
      <w:r w:rsidRPr="003C1483">
        <w:rPr>
          <w:rFonts w:ascii="Times New Roman" w:eastAsia="Times New Roman" w:hAnsi="Times New Roman" w:cs="Times New Roman"/>
          <w:spacing w:val="-19"/>
          <w:w w:val="105"/>
        </w:rPr>
        <w:t xml:space="preserve"> </w:t>
      </w:r>
      <w:r w:rsidRPr="003C1483">
        <w:rPr>
          <w:rFonts w:ascii="Times New Roman" w:eastAsia="Times New Roman" w:hAnsi="Times New Roman" w:cs="Times New Roman"/>
          <w:w w:val="105"/>
        </w:rPr>
        <w:lastRenderedPageBreak/>
        <w:t>komisyon</w:t>
      </w:r>
      <w:r w:rsidRPr="003C1483">
        <w:rPr>
          <w:rFonts w:ascii="Times New Roman" w:eastAsia="Times New Roman" w:hAnsi="Times New Roman" w:cs="Times New Roman"/>
          <w:spacing w:val="-6"/>
          <w:w w:val="105"/>
        </w:rPr>
        <w:t xml:space="preserve"> </w:t>
      </w:r>
      <w:r w:rsidRPr="003C1483">
        <w:rPr>
          <w:rFonts w:ascii="Times New Roman" w:eastAsia="Times New Roman" w:hAnsi="Times New Roman" w:cs="Times New Roman"/>
          <w:w w:val="105"/>
        </w:rPr>
        <w:t>tarafından</w:t>
      </w:r>
      <w:r w:rsidRPr="003C1483">
        <w:rPr>
          <w:rFonts w:ascii="Times New Roman" w:eastAsia="Times New Roman" w:hAnsi="Times New Roman" w:cs="Times New Roman"/>
          <w:spacing w:val="-12"/>
          <w:w w:val="105"/>
        </w:rPr>
        <w:t xml:space="preserve"> </w:t>
      </w:r>
      <w:r w:rsidR="004F5992" w:rsidRPr="003C1483">
        <w:rPr>
          <w:rFonts w:ascii="Times New Roman" w:eastAsia="Times New Roman" w:hAnsi="Times New Roman" w:cs="Times New Roman"/>
          <w:spacing w:val="-5"/>
          <w:w w:val="105"/>
        </w:rPr>
        <w:t>bir hafta (yedi gün)</w:t>
      </w:r>
      <w:r w:rsidRPr="003C1483">
        <w:rPr>
          <w:rFonts w:ascii="Times New Roman" w:eastAsia="Times New Roman" w:hAnsi="Times New Roman" w:cs="Times New Roman"/>
          <w:spacing w:val="-19"/>
          <w:w w:val="105"/>
        </w:rPr>
        <w:t xml:space="preserve"> </w:t>
      </w:r>
      <w:r w:rsidRPr="003C1483">
        <w:rPr>
          <w:rFonts w:ascii="Times New Roman" w:eastAsia="Times New Roman" w:hAnsi="Times New Roman" w:cs="Times New Roman"/>
          <w:w w:val="105"/>
        </w:rPr>
        <w:t>içerisinde</w:t>
      </w:r>
      <w:r w:rsidRPr="003C1483">
        <w:rPr>
          <w:rFonts w:ascii="Times New Roman" w:eastAsia="Times New Roman" w:hAnsi="Times New Roman" w:cs="Times New Roman"/>
          <w:spacing w:val="-14"/>
          <w:w w:val="105"/>
        </w:rPr>
        <w:t xml:space="preserve"> </w:t>
      </w:r>
      <w:r w:rsidRPr="003C1483">
        <w:rPr>
          <w:rFonts w:ascii="Times New Roman" w:eastAsia="Times New Roman" w:hAnsi="Times New Roman" w:cs="Times New Roman"/>
          <w:w w:val="105"/>
        </w:rPr>
        <w:t>sonuçlandırılarak,</w:t>
      </w:r>
      <w:r w:rsidRPr="003C1483">
        <w:rPr>
          <w:rFonts w:ascii="Times New Roman" w:eastAsia="Times New Roman" w:hAnsi="Times New Roman" w:cs="Times New Roman"/>
          <w:spacing w:val="-20"/>
          <w:w w:val="105"/>
        </w:rPr>
        <w:t xml:space="preserve"> </w:t>
      </w:r>
      <w:r w:rsidRPr="003C1483">
        <w:rPr>
          <w:rFonts w:ascii="Times New Roman" w:eastAsia="Times New Roman" w:hAnsi="Times New Roman" w:cs="Times New Roman"/>
          <w:w w:val="105"/>
        </w:rPr>
        <w:t>ilgili</w:t>
      </w:r>
      <w:r w:rsidRPr="003C1483">
        <w:rPr>
          <w:rFonts w:ascii="Times New Roman" w:eastAsia="Times New Roman" w:hAnsi="Times New Roman" w:cs="Times New Roman"/>
          <w:spacing w:val="-12"/>
          <w:w w:val="105"/>
        </w:rPr>
        <w:t xml:space="preserve"> </w:t>
      </w:r>
      <w:r w:rsidRPr="003C1483">
        <w:rPr>
          <w:rFonts w:ascii="Times New Roman" w:eastAsia="Times New Roman" w:hAnsi="Times New Roman" w:cs="Times New Roman"/>
          <w:w w:val="105"/>
        </w:rPr>
        <w:t>yönetim</w:t>
      </w:r>
      <w:r w:rsidRPr="003C1483">
        <w:rPr>
          <w:rFonts w:ascii="Times New Roman" w:eastAsia="Times New Roman" w:hAnsi="Times New Roman" w:cs="Times New Roman"/>
          <w:spacing w:val="-12"/>
          <w:w w:val="105"/>
        </w:rPr>
        <w:t xml:space="preserve"> </w:t>
      </w:r>
      <w:r w:rsidRPr="003C1483">
        <w:rPr>
          <w:rFonts w:ascii="Times New Roman" w:eastAsia="Times New Roman" w:hAnsi="Times New Roman" w:cs="Times New Roman"/>
          <w:w w:val="105"/>
        </w:rPr>
        <w:t>kurulu tarafından</w:t>
      </w:r>
      <w:r w:rsidRPr="003C1483">
        <w:rPr>
          <w:rFonts w:ascii="Times New Roman" w:eastAsia="Times New Roman" w:hAnsi="Times New Roman" w:cs="Times New Roman"/>
          <w:spacing w:val="-24"/>
          <w:w w:val="105"/>
        </w:rPr>
        <w:t xml:space="preserve"> </w:t>
      </w:r>
      <w:r w:rsidRPr="003C1483">
        <w:rPr>
          <w:rFonts w:ascii="Times New Roman" w:eastAsia="Times New Roman" w:hAnsi="Times New Roman" w:cs="Times New Roman"/>
          <w:w w:val="105"/>
        </w:rPr>
        <w:t>karara</w:t>
      </w:r>
      <w:r w:rsidRPr="003C1483">
        <w:rPr>
          <w:rFonts w:ascii="Times New Roman" w:eastAsia="Times New Roman" w:hAnsi="Times New Roman" w:cs="Times New Roman"/>
          <w:spacing w:val="-32"/>
          <w:w w:val="105"/>
        </w:rPr>
        <w:t xml:space="preserve"> </w:t>
      </w:r>
      <w:r w:rsidR="00C026A9" w:rsidRPr="003C1483">
        <w:rPr>
          <w:rFonts w:ascii="Times New Roman" w:eastAsia="Times New Roman" w:hAnsi="Times New Roman" w:cs="Times New Roman"/>
          <w:w w:val="105"/>
        </w:rPr>
        <w:t>bağlanır.</w:t>
      </w:r>
    </w:p>
    <w:p w14:paraId="6399ECF0" w14:textId="77777777" w:rsidR="00FB0164" w:rsidRPr="003C1483" w:rsidRDefault="00FB0164" w:rsidP="00FB0164">
      <w:pPr>
        <w:widowControl w:val="0"/>
        <w:autoSpaceDE w:val="0"/>
        <w:autoSpaceDN w:val="0"/>
        <w:spacing w:before="23" w:after="0" w:line="247" w:lineRule="auto"/>
        <w:ind w:right="-63"/>
        <w:jc w:val="both"/>
        <w:rPr>
          <w:rFonts w:ascii="Times New Roman" w:eastAsia="Times New Roman" w:hAnsi="Times New Roman" w:cs="Times New Roman"/>
          <w:w w:val="105"/>
        </w:rPr>
      </w:pPr>
    </w:p>
    <w:p w14:paraId="23239007" w14:textId="77777777" w:rsidR="00E610EC" w:rsidRPr="003C1483" w:rsidRDefault="00E610EC" w:rsidP="000820CD">
      <w:pPr>
        <w:widowControl w:val="0"/>
        <w:autoSpaceDE w:val="0"/>
        <w:autoSpaceDN w:val="0"/>
        <w:spacing w:before="23" w:after="0" w:line="247" w:lineRule="auto"/>
        <w:ind w:right="-63" w:firstLine="284"/>
        <w:jc w:val="both"/>
        <w:rPr>
          <w:rFonts w:ascii="Times New Roman" w:eastAsia="Times New Roman" w:hAnsi="Times New Roman" w:cs="Times New Roman"/>
          <w:b/>
        </w:rPr>
      </w:pPr>
      <w:r w:rsidRPr="003C1483">
        <w:rPr>
          <w:rFonts w:ascii="Times New Roman" w:eastAsia="Times New Roman" w:hAnsi="Times New Roman" w:cs="Times New Roman"/>
          <w:b/>
        </w:rPr>
        <w:t>Hüküm Bulunmayan Haller</w:t>
      </w:r>
    </w:p>
    <w:p w14:paraId="60BDFCD9" w14:textId="795ED5C1" w:rsidR="00BE799E" w:rsidRPr="00F07BAE" w:rsidRDefault="00E610EC" w:rsidP="00F07BAE">
      <w:pPr>
        <w:widowControl w:val="0"/>
        <w:autoSpaceDE w:val="0"/>
        <w:autoSpaceDN w:val="0"/>
        <w:spacing w:before="23" w:after="0" w:line="247" w:lineRule="auto"/>
        <w:ind w:left="284" w:right="-63"/>
        <w:jc w:val="both"/>
        <w:rPr>
          <w:rFonts w:ascii="Times New Roman" w:eastAsia="Times New Roman" w:hAnsi="Times New Roman" w:cs="Times New Roman"/>
        </w:rPr>
      </w:pPr>
      <w:proofErr w:type="gramStart"/>
      <w:r w:rsidRPr="003C1483">
        <w:rPr>
          <w:rFonts w:ascii="Times New Roman" w:eastAsia="Times New Roman" w:hAnsi="Times New Roman" w:cs="Times New Roman"/>
          <w:b/>
        </w:rPr>
        <w:t xml:space="preserve">MADDE </w:t>
      </w:r>
      <w:r w:rsidR="00A80466" w:rsidRPr="003C1483">
        <w:rPr>
          <w:rFonts w:ascii="Times New Roman" w:eastAsia="Times New Roman" w:hAnsi="Times New Roman" w:cs="Times New Roman"/>
          <w:b/>
        </w:rPr>
        <w:t xml:space="preserve"> </w:t>
      </w:r>
      <w:r w:rsidR="00A80466" w:rsidRPr="003C1483">
        <w:rPr>
          <w:rFonts w:ascii="Times New Roman" w:eastAsia="Times New Roman" w:hAnsi="Times New Roman" w:cs="Times New Roman"/>
        </w:rPr>
        <w:t>8-</w:t>
      </w:r>
      <w:r w:rsidRPr="003C1483">
        <w:rPr>
          <w:rFonts w:ascii="Times New Roman" w:eastAsia="Times New Roman" w:hAnsi="Times New Roman" w:cs="Times New Roman"/>
        </w:rPr>
        <w:t>(</w:t>
      </w:r>
      <w:proofErr w:type="gramEnd"/>
      <w:r w:rsidRPr="003C1483">
        <w:rPr>
          <w:rFonts w:ascii="Times New Roman" w:eastAsia="Times New Roman" w:hAnsi="Times New Roman" w:cs="Times New Roman"/>
        </w:rPr>
        <w:t>1) Bu uygulama esaslarında hüküm bulunmayan hallerde 2547 sayılı</w:t>
      </w:r>
      <w:r w:rsidR="00F07BAE">
        <w:rPr>
          <w:rFonts w:ascii="Times New Roman" w:eastAsia="Times New Roman" w:hAnsi="Times New Roman" w:cs="Times New Roman"/>
        </w:rPr>
        <w:t xml:space="preserve"> </w:t>
      </w:r>
      <w:r w:rsidRPr="003C1483">
        <w:rPr>
          <w:rFonts w:ascii="Times New Roman" w:eastAsia="Times New Roman" w:hAnsi="Times New Roman" w:cs="Times New Roman"/>
        </w:rPr>
        <w:t xml:space="preserve">Yükseköğretim Kanunu, </w:t>
      </w:r>
      <w:r w:rsidR="00A80466" w:rsidRPr="003C1483">
        <w:rPr>
          <w:rFonts w:ascii="Times New Roman" w:eastAsia="Times New Roman" w:hAnsi="Times New Roman" w:cs="Times New Roman"/>
          <w:w w:val="105"/>
        </w:rPr>
        <w:t>Çankırı Karatekin</w:t>
      </w:r>
      <w:r w:rsidR="00A80466" w:rsidRPr="003C1483">
        <w:rPr>
          <w:rFonts w:ascii="Times New Roman" w:eastAsia="Times New Roman" w:hAnsi="Times New Roman" w:cs="Times New Roman"/>
          <w:spacing w:val="1"/>
          <w:w w:val="105"/>
        </w:rPr>
        <w:t xml:space="preserve"> </w:t>
      </w:r>
      <w:r w:rsidR="00A80466" w:rsidRPr="003C1483">
        <w:rPr>
          <w:rFonts w:ascii="Times New Roman" w:eastAsia="Times New Roman" w:hAnsi="Times New Roman" w:cs="Times New Roman"/>
          <w:w w:val="105"/>
        </w:rPr>
        <w:t xml:space="preserve">Üniversitesi </w:t>
      </w:r>
      <w:r w:rsidRPr="003C1483">
        <w:rPr>
          <w:rFonts w:ascii="Times New Roman" w:eastAsia="Times New Roman" w:hAnsi="Times New Roman" w:cs="Times New Roman"/>
        </w:rPr>
        <w:t>Önlisans ve Lisans Eğitim-Öğretim ve Sınav Yönetmeliği ve ilgili diğer mevzuat hükümleri uygulanır.</w:t>
      </w:r>
    </w:p>
    <w:sectPr w:rsidR="00BE799E" w:rsidRPr="00F07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1002"/>
    <w:multiLevelType w:val="hybridMultilevel"/>
    <w:tmpl w:val="A49C6E9A"/>
    <w:lvl w:ilvl="0" w:tplc="8B0E215C">
      <w:start w:val="1"/>
      <w:numFmt w:val="lowerLetter"/>
      <w:lvlText w:val="%1)"/>
      <w:lvlJc w:val="left"/>
      <w:pPr>
        <w:ind w:left="284" w:hanging="260"/>
      </w:pPr>
      <w:rPr>
        <w:rFonts w:hint="default"/>
        <w:spacing w:val="-1"/>
        <w:w w:val="110"/>
      </w:rPr>
    </w:lvl>
    <w:lvl w:ilvl="1" w:tplc="164A51AA">
      <w:start w:val="1"/>
      <w:numFmt w:val="decimal"/>
      <w:lvlText w:val="%2)"/>
      <w:lvlJc w:val="left"/>
      <w:pPr>
        <w:ind w:left="305" w:hanging="271"/>
      </w:pPr>
      <w:rPr>
        <w:rFonts w:hint="default"/>
        <w:w w:val="109"/>
      </w:rPr>
    </w:lvl>
    <w:lvl w:ilvl="2" w:tplc="56C6865E">
      <w:numFmt w:val="bullet"/>
      <w:lvlText w:val="•"/>
      <w:lvlJc w:val="left"/>
      <w:pPr>
        <w:ind w:left="1474" w:hanging="271"/>
      </w:pPr>
      <w:rPr>
        <w:rFonts w:hint="default"/>
      </w:rPr>
    </w:lvl>
    <w:lvl w:ilvl="3" w:tplc="3DF2DEA4">
      <w:numFmt w:val="bullet"/>
      <w:lvlText w:val="•"/>
      <w:lvlJc w:val="left"/>
      <w:pPr>
        <w:ind w:left="2645" w:hanging="271"/>
      </w:pPr>
      <w:rPr>
        <w:rFonts w:hint="default"/>
      </w:rPr>
    </w:lvl>
    <w:lvl w:ilvl="4" w:tplc="EE083CEC">
      <w:numFmt w:val="bullet"/>
      <w:lvlText w:val="•"/>
      <w:lvlJc w:val="left"/>
      <w:pPr>
        <w:ind w:left="3816" w:hanging="271"/>
      </w:pPr>
      <w:rPr>
        <w:rFonts w:hint="default"/>
      </w:rPr>
    </w:lvl>
    <w:lvl w:ilvl="5" w:tplc="A1442CCE">
      <w:numFmt w:val="bullet"/>
      <w:lvlText w:val="•"/>
      <w:lvlJc w:val="left"/>
      <w:pPr>
        <w:ind w:left="4987" w:hanging="271"/>
      </w:pPr>
      <w:rPr>
        <w:rFonts w:hint="default"/>
      </w:rPr>
    </w:lvl>
    <w:lvl w:ilvl="6" w:tplc="24E008AC">
      <w:numFmt w:val="bullet"/>
      <w:lvlText w:val="•"/>
      <w:lvlJc w:val="left"/>
      <w:pPr>
        <w:ind w:left="6157" w:hanging="271"/>
      </w:pPr>
      <w:rPr>
        <w:rFonts w:hint="default"/>
      </w:rPr>
    </w:lvl>
    <w:lvl w:ilvl="7" w:tplc="ECB8F206">
      <w:numFmt w:val="bullet"/>
      <w:lvlText w:val="•"/>
      <w:lvlJc w:val="left"/>
      <w:pPr>
        <w:ind w:left="7328" w:hanging="271"/>
      </w:pPr>
      <w:rPr>
        <w:rFonts w:hint="default"/>
      </w:rPr>
    </w:lvl>
    <w:lvl w:ilvl="8" w:tplc="71867C8E">
      <w:numFmt w:val="bullet"/>
      <w:lvlText w:val="•"/>
      <w:lvlJc w:val="left"/>
      <w:pPr>
        <w:ind w:left="8499" w:hanging="271"/>
      </w:pPr>
      <w:rPr>
        <w:rFonts w:hint="default"/>
      </w:rPr>
    </w:lvl>
  </w:abstractNum>
  <w:abstractNum w:abstractNumId="1" w15:restartNumberingAfterBreak="0">
    <w:nsid w:val="2D682FFD"/>
    <w:multiLevelType w:val="hybridMultilevel"/>
    <w:tmpl w:val="65BC43BA"/>
    <w:lvl w:ilvl="0" w:tplc="CC2C338A">
      <w:start w:val="2"/>
      <w:numFmt w:val="decimal"/>
      <w:lvlText w:val="(%1)"/>
      <w:lvlJc w:val="left"/>
      <w:pPr>
        <w:ind w:left="172" w:hanging="376"/>
      </w:pPr>
      <w:rPr>
        <w:rFonts w:ascii="Times New Roman" w:eastAsia="Times New Roman" w:hAnsi="Times New Roman" w:cs="Times New Roman" w:hint="default"/>
        <w:color w:val="3B3B3B"/>
        <w:w w:val="105"/>
        <w:sz w:val="23"/>
        <w:szCs w:val="23"/>
      </w:rPr>
    </w:lvl>
    <w:lvl w:ilvl="1" w:tplc="9306DC40">
      <w:numFmt w:val="bullet"/>
      <w:lvlText w:val="•"/>
      <w:lvlJc w:val="left"/>
      <w:pPr>
        <w:ind w:left="1229" w:hanging="376"/>
      </w:pPr>
      <w:rPr>
        <w:rFonts w:hint="default"/>
      </w:rPr>
    </w:lvl>
    <w:lvl w:ilvl="2" w:tplc="057A63CE">
      <w:numFmt w:val="bullet"/>
      <w:lvlText w:val="•"/>
      <w:lvlJc w:val="left"/>
      <w:pPr>
        <w:ind w:left="2279" w:hanging="376"/>
      </w:pPr>
      <w:rPr>
        <w:rFonts w:hint="default"/>
      </w:rPr>
    </w:lvl>
    <w:lvl w:ilvl="3" w:tplc="403818F6">
      <w:numFmt w:val="bullet"/>
      <w:lvlText w:val="•"/>
      <w:lvlJc w:val="left"/>
      <w:pPr>
        <w:ind w:left="3329" w:hanging="376"/>
      </w:pPr>
      <w:rPr>
        <w:rFonts w:hint="default"/>
      </w:rPr>
    </w:lvl>
    <w:lvl w:ilvl="4" w:tplc="1CD8D330">
      <w:numFmt w:val="bullet"/>
      <w:lvlText w:val="•"/>
      <w:lvlJc w:val="left"/>
      <w:pPr>
        <w:ind w:left="4378" w:hanging="376"/>
      </w:pPr>
      <w:rPr>
        <w:rFonts w:hint="default"/>
      </w:rPr>
    </w:lvl>
    <w:lvl w:ilvl="5" w:tplc="6CA6A4CA">
      <w:numFmt w:val="bullet"/>
      <w:lvlText w:val="•"/>
      <w:lvlJc w:val="left"/>
      <w:pPr>
        <w:ind w:left="5428" w:hanging="376"/>
      </w:pPr>
      <w:rPr>
        <w:rFonts w:hint="default"/>
      </w:rPr>
    </w:lvl>
    <w:lvl w:ilvl="6" w:tplc="693CC052">
      <w:numFmt w:val="bullet"/>
      <w:lvlText w:val="•"/>
      <w:lvlJc w:val="left"/>
      <w:pPr>
        <w:ind w:left="6478" w:hanging="376"/>
      </w:pPr>
      <w:rPr>
        <w:rFonts w:hint="default"/>
      </w:rPr>
    </w:lvl>
    <w:lvl w:ilvl="7" w:tplc="B6F44B0A">
      <w:numFmt w:val="bullet"/>
      <w:lvlText w:val="•"/>
      <w:lvlJc w:val="left"/>
      <w:pPr>
        <w:ind w:left="7527" w:hanging="376"/>
      </w:pPr>
      <w:rPr>
        <w:rFonts w:hint="default"/>
      </w:rPr>
    </w:lvl>
    <w:lvl w:ilvl="8" w:tplc="12E2CE4C">
      <w:numFmt w:val="bullet"/>
      <w:lvlText w:val="•"/>
      <w:lvlJc w:val="left"/>
      <w:pPr>
        <w:ind w:left="8577" w:hanging="376"/>
      </w:pPr>
      <w:rPr>
        <w:rFonts w:hint="default"/>
      </w:rPr>
    </w:lvl>
  </w:abstractNum>
  <w:abstractNum w:abstractNumId="2" w15:restartNumberingAfterBreak="0">
    <w:nsid w:val="383B6F89"/>
    <w:multiLevelType w:val="hybridMultilevel"/>
    <w:tmpl w:val="60D8C404"/>
    <w:lvl w:ilvl="0" w:tplc="8586D898">
      <w:start w:val="2"/>
      <w:numFmt w:val="decimal"/>
      <w:lvlText w:val="(%1)"/>
      <w:lvlJc w:val="left"/>
      <w:pPr>
        <w:ind w:left="284" w:hanging="350"/>
      </w:pPr>
      <w:rPr>
        <w:rFonts w:ascii="Times New Roman" w:eastAsia="Times New Roman" w:hAnsi="Times New Roman" w:cs="Times New Roman" w:hint="default"/>
        <w:color w:val="3D3D3D"/>
        <w:w w:val="108"/>
        <w:sz w:val="23"/>
        <w:szCs w:val="23"/>
      </w:rPr>
    </w:lvl>
    <w:lvl w:ilvl="1" w:tplc="BF1895FC">
      <w:numFmt w:val="bullet"/>
      <w:lvlText w:val="•"/>
      <w:lvlJc w:val="left"/>
      <w:pPr>
        <w:ind w:left="1190" w:hanging="350"/>
      </w:pPr>
      <w:rPr>
        <w:rFonts w:hint="default"/>
      </w:rPr>
    </w:lvl>
    <w:lvl w:ilvl="2" w:tplc="6090FB46">
      <w:numFmt w:val="bullet"/>
      <w:lvlText w:val="•"/>
      <w:lvlJc w:val="left"/>
      <w:pPr>
        <w:ind w:left="2103" w:hanging="350"/>
      </w:pPr>
      <w:rPr>
        <w:rFonts w:hint="default"/>
      </w:rPr>
    </w:lvl>
    <w:lvl w:ilvl="3" w:tplc="54966DCA">
      <w:numFmt w:val="bullet"/>
      <w:lvlText w:val="•"/>
      <w:lvlJc w:val="left"/>
      <w:pPr>
        <w:ind w:left="3017" w:hanging="350"/>
      </w:pPr>
      <w:rPr>
        <w:rFonts w:hint="default"/>
      </w:rPr>
    </w:lvl>
    <w:lvl w:ilvl="4" w:tplc="5930E728">
      <w:numFmt w:val="bullet"/>
      <w:lvlText w:val="•"/>
      <w:lvlJc w:val="left"/>
      <w:pPr>
        <w:ind w:left="3930" w:hanging="350"/>
      </w:pPr>
      <w:rPr>
        <w:rFonts w:hint="default"/>
      </w:rPr>
    </w:lvl>
    <w:lvl w:ilvl="5" w:tplc="89366D7E">
      <w:numFmt w:val="bullet"/>
      <w:lvlText w:val="•"/>
      <w:lvlJc w:val="left"/>
      <w:pPr>
        <w:ind w:left="4843" w:hanging="350"/>
      </w:pPr>
      <w:rPr>
        <w:rFonts w:hint="default"/>
      </w:rPr>
    </w:lvl>
    <w:lvl w:ilvl="6" w:tplc="18109CF2">
      <w:numFmt w:val="bullet"/>
      <w:lvlText w:val="•"/>
      <w:lvlJc w:val="left"/>
      <w:pPr>
        <w:ind w:left="5757" w:hanging="350"/>
      </w:pPr>
      <w:rPr>
        <w:rFonts w:hint="default"/>
      </w:rPr>
    </w:lvl>
    <w:lvl w:ilvl="7" w:tplc="57CA4780">
      <w:numFmt w:val="bullet"/>
      <w:lvlText w:val="•"/>
      <w:lvlJc w:val="left"/>
      <w:pPr>
        <w:ind w:left="6670" w:hanging="350"/>
      </w:pPr>
      <w:rPr>
        <w:rFonts w:hint="default"/>
      </w:rPr>
    </w:lvl>
    <w:lvl w:ilvl="8" w:tplc="5B403B32">
      <w:numFmt w:val="bullet"/>
      <w:lvlText w:val="•"/>
      <w:lvlJc w:val="left"/>
      <w:pPr>
        <w:ind w:left="7583" w:hanging="350"/>
      </w:pPr>
      <w:rPr>
        <w:rFonts w:hint="default"/>
      </w:rPr>
    </w:lvl>
  </w:abstractNum>
  <w:abstractNum w:abstractNumId="3" w15:restartNumberingAfterBreak="0">
    <w:nsid w:val="507605CA"/>
    <w:multiLevelType w:val="hybridMultilevel"/>
    <w:tmpl w:val="66A2F468"/>
    <w:lvl w:ilvl="0" w:tplc="DE085410">
      <w:start w:val="1"/>
      <w:numFmt w:val="lowerLetter"/>
      <w:lvlText w:val="%1)"/>
      <w:lvlJc w:val="left"/>
      <w:pPr>
        <w:ind w:left="170" w:hanging="245"/>
      </w:pPr>
      <w:rPr>
        <w:rFonts w:hint="default"/>
        <w:spacing w:val="-1"/>
        <w:w w:val="110"/>
      </w:rPr>
    </w:lvl>
    <w:lvl w:ilvl="1" w:tplc="7654D862">
      <w:numFmt w:val="bullet"/>
      <w:lvlText w:val="•"/>
      <w:lvlJc w:val="left"/>
      <w:pPr>
        <w:ind w:left="1225" w:hanging="245"/>
      </w:pPr>
      <w:rPr>
        <w:rFonts w:hint="default"/>
      </w:rPr>
    </w:lvl>
    <w:lvl w:ilvl="2" w:tplc="9ED618A2">
      <w:numFmt w:val="bullet"/>
      <w:lvlText w:val="•"/>
      <w:lvlJc w:val="left"/>
      <w:pPr>
        <w:ind w:left="2277" w:hanging="245"/>
      </w:pPr>
      <w:rPr>
        <w:rFonts w:hint="default"/>
      </w:rPr>
    </w:lvl>
    <w:lvl w:ilvl="3" w:tplc="753ACAE6">
      <w:numFmt w:val="bullet"/>
      <w:lvlText w:val="•"/>
      <w:lvlJc w:val="left"/>
      <w:pPr>
        <w:ind w:left="3329" w:hanging="245"/>
      </w:pPr>
      <w:rPr>
        <w:rFonts w:hint="default"/>
      </w:rPr>
    </w:lvl>
    <w:lvl w:ilvl="4" w:tplc="5CA23402">
      <w:numFmt w:val="bullet"/>
      <w:lvlText w:val="•"/>
      <w:lvlJc w:val="left"/>
      <w:pPr>
        <w:ind w:left="4380" w:hanging="245"/>
      </w:pPr>
      <w:rPr>
        <w:rFonts w:hint="default"/>
      </w:rPr>
    </w:lvl>
    <w:lvl w:ilvl="5" w:tplc="A58C607A">
      <w:numFmt w:val="bullet"/>
      <w:lvlText w:val="•"/>
      <w:lvlJc w:val="left"/>
      <w:pPr>
        <w:ind w:left="5432" w:hanging="245"/>
      </w:pPr>
      <w:rPr>
        <w:rFonts w:hint="default"/>
      </w:rPr>
    </w:lvl>
    <w:lvl w:ilvl="6" w:tplc="9B1CF72E">
      <w:numFmt w:val="bullet"/>
      <w:lvlText w:val="•"/>
      <w:lvlJc w:val="left"/>
      <w:pPr>
        <w:ind w:left="6484" w:hanging="245"/>
      </w:pPr>
      <w:rPr>
        <w:rFonts w:hint="default"/>
      </w:rPr>
    </w:lvl>
    <w:lvl w:ilvl="7" w:tplc="37227240">
      <w:numFmt w:val="bullet"/>
      <w:lvlText w:val="•"/>
      <w:lvlJc w:val="left"/>
      <w:pPr>
        <w:ind w:left="7535" w:hanging="245"/>
      </w:pPr>
      <w:rPr>
        <w:rFonts w:hint="default"/>
      </w:rPr>
    </w:lvl>
    <w:lvl w:ilvl="8" w:tplc="9EA460E8">
      <w:numFmt w:val="bullet"/>
      <w:lvlText w:val="•"/>
      <w:lvlJc w:val="left"/>
      <w:pPr>
        <w:ind w:left="8587" w:hanging="245"/>
      </w:pPr>
      <w:rPr>
        <w:rFonts w:hint="default"/>
      </w:rPr>
    </w:lvl>
  </w:abstractNum>
  <w:num w:numId="1" w16cid:durableId="677732245">
    <w:abstractNumId w:val="2"/>
  </w:num>
  <w:num w:numId="2" w16cid:durableId="487402254">
    <w:abstractNumId w:val="0"/>
  </w:num>
  <w:num w:numId="3" w16cid:durableId="322467258">
    <w:abstractNumId w:val="3"/>
  </w:num>
  <w:num w:numId="4" w16cid:durableId="1535381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7BC"/>
    <w:rsid w:val="0000663D"/>
    <w:rsid w:val="000440A2"/>
    <w:rsid w:val="000820CD"/>
    <w:rsid w:val="000F0B7C"/>
    <w:rsid w:val="00134302"/>
    <w:rsid w:val="001D4A9A"/>
    <w:rsid w:val="002F07BC"/>
    <w:rsid w:val="003C0B0E"/>
    <w:rsid w:val="003C1483"/>
    <w:rsid w:val="00451E9E"/>
    <w:rsid w:val="0049037E"/>
    <w:rsid w:val="004F5992"/>
    <w:rsid w:val="00631EF9"/>
    <w:rsid w:val="00723E30"/>
    <w:rsid w:val="00960B0E"/>
    <w:rsid w:val="00A80466"/>
    <w:rsid w:val="00B00982"/>
    <w:rsid w:val="00BE799E"/>
    <w:rsid w:val="00C026A9"/>
    <w:rsid w:val="00C86B63"/>
    <w:rsid w:val="00CA2411"/>
    <w:rsid w:val="00CD281E"/>
    <w:rsid w:val="00D1375E"/>
    <w:rsid w:val="00D670E4"/>
    <w:rsid w:val="00DC14AF"/>
    <w:rsid w:val="00DF1298"/>
    <w:rsid w:val="00DF29B7"/>
    <w:rsid w:val="00DF41DA"/>
    <w:rsid w:val="00E610EC"/>
    <w:rsid w:val="00E61893"/>
    <w:rsid w:val="00EF7063"/>
    <w:rsid w:val="00F07BAE"/>
    <w:rsid w:val="00FB01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630C"/>
  <w15:docId w15:val="{7CB20D7D-3132-4B90-82B2-2D2A6035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23E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3E30"/>
    <w:rPr>
      <w:rFonts w:ascii="Tahoma" w:hAnsi="Tahoma" w:cs="Tahoma"/>
      <w:sz w:val="16"/>
      <w:szCs w:val="16"/>
    </w:rPr>
  </w:style>
  <w:style w:type="paragraph" w:styleId="ListeParagraf">
    <w:name w:val="List Paragraph"/>
    <w:basedOn w:val="Normal"/>
    <w:uiPriority w:val="34"/>
    <w:qFormat/>
    <w:rsid w:val="00E61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4</Pages>
  <Words>1136</Words>
  <Characters>6480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EBRU DERELLI TUFEKCI</cp:lastModifiedBy>
  <cp:revision>16</cp:revision>
  <dcterms:created xsi:type="dcterms:W3CDTF">2025-02-13T11:02:00Z</dcterms:created>
  <dcterms:modified xsi:type="dcterms:W3CDTF">2025-06-12T09:40:00Z</dcterms:modified>
</cp:coreProperties>
</file>